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2315A">
      <w:pPr>
        <w:pStyle w:val="5"/>
        <w:ind w:firstLine="0"/>
        <w:rPr>
          <w:rFonts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</w:p>
    <w:p w14:paraId="270C3897">
      <w:pPr>
        <w:snapToGrid w:val="0"/>
        <w:spacing w:line="360" w:lineRule="auto"/>
        <w:jc w:val="center"/>
        <w:rPr>
          <w:rFonts w:eastAsia="黑体"/>
          <w:spacing w:val="20"/>
          <w:sz w:val="44"/>
          <w:szCs w:val="44"/>
        </w:rPr>
      </w:pPr>
    </w:p>
    <w:p w14:paraId="1AE3CC1A">
      <w:pPr>
        <w:snapToGrid w:val="0"/>
        <w:spacing w:before="158" w:beforeLines="50" w:after="158" w:afterLines="50" w:line="640" w:lineRule="exact"/>
        <w:ind w:firstLine="641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杭州电子科技大学</w:t>
      </w:r>
    </w:p>
    <w:p w14:paraId="34012FC7">
      <w:pPr>
        <w:snapToGrid w:val="0"/>
        <w:spacing w:before="158" w:beforeLines="50" w:after="158" w:afterLines="50" w:line="640" w:lineRule="exact"/>
        <w:ind w:firstLine="641"/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人工智能赋能教学试点课程</w:t>
      </w:r>
    </w:p>
    <w:p w14:paraId="3019D3B8">
      <w:pPr>
        <w:snapToGrid w:val="0"/>
        <w:spacing w:before="158" w:beforeLines="50" w:after="158" w:afterLines="50" w:line="640" w:lineRule="exact"/>
        <w:ind w:firstLine="641"/>
        <w:jc w:val="center"/>
        <w:rPr>
          <w:rFonts w:hint="default" w:ascii="方正小标宋简体" w:hAnsi="方正小标宋简体" w:eastAsia="黑体" w:cs="方正小标宋简体"/>
          <w:spacing w:val="20"/>
          <w:sz w:val="48"/>
          <w:szCs w:val="48"/>
          <w:lang w:val="en-US" w:eastAsia="zh-CN"/>
        </w:rPr>
      </w:pPr>
      <w:r>
        <w:rPr>
          <w:rFonts w:hint="eastAsia" w:ascii="黑体" w:hAnsi="黑体" w:eastAsia="黑体"/>
          <w:sz w:val="52"/>
          <w:szCs w:val="52"/>
          <w:lang w:val="en-US" w:eastAsia="zh-CN"/>
        </w:rPr>
        <w:t>认定申请书</w:t>
      </w:r>
    </w:p>
    <w:p w14:paraId="69DBFE40">
      <w:pPr>
        <w:snapToGrid w:val="0"/>
        <w:spacing w:before="158" w:beforeLines="50" w:after="158" w:afterLines="50" w:line="640" w:lineRule="exact"/>
        <w:ind w:firstLine="641"/>
        <w:jc w:val="center"/>
        <w:rPr>
          <w:rFonts w:ascii="黑体" w:hAnsi="黑体" w:eastAsia="黑体"/>
          <w:sz w:val="52"/>
          <w:szCs w:val="52"/>
        </w:rPr>
      </w:pPr>
    </w:p>
    <w:p w14:paraId="560EE78C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</w:rPr>
      </w:pPr>
    </w:p>
    <w:p w14:paraId="14D5BC08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</w:rPr>
      </w:pPr>
    </w:p>
    <w:p w14:paraId="669B2E09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课程名称：</w:t>
      </w:r>
    </w:p>
    <w:p w14:paraId="6A41F2C6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课程代码：</w:t>
      </w:r>
    </w:p>
    <w:p w14:paraId="7F0B7828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负责人</w:t>
      </w:r>
      <w:r>
        <w:rPr>
          <w:rFonts w:ascii="黑体" w:hAnsi="黑体" w:eastAsia="黑体"/>
          <w:sz w:val="32"/>
          <w:szCs w:val="32"/>
        </w:rPr>
        <w:t>：</w:t>
      </w:r>
    </w:p>
    <w:p w14:paraId="760D9BC0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联系电话</w:t>
      </w:r>
      <w:r>
        <w:rPr>
          <w:rFonts w:ascii="黑体" w:hAnsi="黑体" w:eastAsia="黑体"/>
          <w:sz w:val="32"/>
          <w:szCs w:val="32"/>
        </w:rPr>
        <w:t xml:space="preserve">： </w:t>
      </w:r>
    </w:p>
    <w:p w14:paraId="031D1375">
      <w:pPr>
        <w:snapToGrid w:val="0"/>
        <w:spacing w:line="640" w:lineRule="exact"/>
        <w:ind w:left="840" w:leftChars="400"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学院（部）</w:t>
      </w:r>
      <w:r>
        <w:rPr>
          <w:rFonts w:ascii="黑体" w:hAnsi="黑体" w:eastAsia="黑体"/>
          <w:sz w:val="32"/>
          <w:szCs w:val="32"/>
        </w:rPr>
        <w:t>：</w:t>
      </w:r>
    </w:p>
    <w:p w14:paraId="0D8028FA">
      <w:pPr>
        <w:snapToGrid w:val="0"/>
        <w:spacing w:line="240" w:lineRule="atLeast"/>
        <w:rPr>
          <w:rFonts w:eastAsia="仿宋_GB2312"/>
          <w:b/>
          <w:bCs/>
          <w:sz w:val="32"/>
          <w:szCs w:val="32"/>
        </w:rPr>
      </w:pPr>
    </w:p>
    <w:p w14:paraId="08B0BE84">
      <w:pPr>
        <w:snapToGrid w:val="0"/>
        <w:spacing w:line="240" w:lineRule="atLeast"/>
        <w:rPr>
          <w:rFonts w:eastAsia="仿宋_GB2312"/>
          <w:b/>
          <w:bCs/>
          <w:sz w:val="32"/>
          <w:szCs w:val="32"/>
        </w:rPr>
      </w:pPr>
    </w:p>
    <w:p w14:paraId="7F898133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592E8B05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699824A4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0CC2A204">
      <w:pPr>
        <w:snapToGrid w:val="0"/>
        <w:spacing w:line="240" w:lineRule="atLeast"/>
        <w:ind w:firstLine="539"/>
        <w:jc w:val="center"/>
        <w:rPr>
          <w:rFonts w:eastAsia="仿宋_GB2312"/>
          <w:b/>
          <w:bCs/>
          <w:sz w:val="32"/>
          <w:szCs w:val="32"/>
        </w:rPr>
      </w:pPr>
    </w:p>
    <w:p w14:paraId="21CE1F4A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 xml:space="preserve">              </w:t>
      </w:r>
    </w:p>
    <w:p w14:paraId="7B931752">
      <w:pPr>
        <w:snapToGrid w:val="0"/>
        <w:spacing w:line="240" w:lineRule="atLeast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教务处</w:t>
      </w:r>
    </w:p>
    <w:p w14:paraId="54F2A2E4">
      <w:pPr>
        <w:snapToGrid w:val="0"/>
        <w:spacing w:line="240" w:lineRule="atLeas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5</w:t>
      </w:r>
      <w:r>
        <w:rPr>
          <w:rFonts w:eastAsia="黑体"/>
          <w:sz w:val="32"/>
          <w:szCs w:val="32"/>
        </w:rPr>
        <w:t>年  月</w:t>
      </w:r>
    </w:p>
    <w:p w14:paraId="7B5FF9A3">
      <w:pPr>
        <w:snapToGrid w:val="0"/>
        <w:spacing w:line="480" w:lineRule="auto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一、课程</w:t>
      </w:r>
      <w:r>
        <w:rPr>
          <w:rFonts w:eastAsia="黑体"/>
          <w:sz w:val="28"/>
          <w:szCs w:val="28"/>
        </w:rPr>
        <w:t>基本情况</w:t>
      </w:r>
    </w:p>
    <w:tbl>
      <w:tblPr>
        <w:tblStyle w:val="6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780"/>
        <w:gridCol w:w="900"/>
        <w:gridCol w:w="2382"/>
      </w:tblGrid>
      <w:tr w14:paraId="65DB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458" w:type="dxa"/>
            <w:vAlign w:val="center"/>
          </w:tcPr>
          <w:p w14:paraId="2BF8E93D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课程</w:t>
            </w:r>
            <w:r>
              <w:rPr>
                <w:rFonts w:eastAsia="仿宋_GB2312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3780" w:type="dxa"/>
            <w:vAlign w:val="center"/>
          </w:tcPr>
          <w:p w14:paraId="071888EE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349B5AD">
            <w:pPr>
              <w:spacing w:line="340" w:lineRule="exact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学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/>
                <w:bCs/>
                <w:kern w:val="0"/>
                <w:sz w:val="24"/>
              </w:rPr>
              <w:t>分</w:t>
            </w:r>
          </w:p>
        </w:tc>
        <w:tc>
          <w:tcPr>
            <w:tcW w:w="2382" w:type="dxa"/>
            <w:vAlign w:val="center"/>
          </w:tcPr>
          <w:p w14:paraId="32619D4A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26AD0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458" w:type="dxa"/>
            <w:vAlign w:val="center"/>
          </w:tcPr>
          <w:p w14:paraId="4075BD7F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  <w:lang w:eastAsia="zh-Hans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课程代码</w:t>
            </w:r>
          </w:p>
        </w:tc>
        <w:tc>
          <w:tcPr>
            <w:tcW w:w="3780" w:type="dxa"/>
            <w:vAlign w:val="center"/>
          </w:tcPr>
          <w:p w14:paraId="7FF37B2A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AC8E5C8">
            <w:pPr>
              <w:spacing w:line="34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学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/>
                <w:bCs/>
                <w:kern w:val="0"/>
                <w:sz w:val="24"/>
              </w:rPr>
              <w:t>时</w:t>
            </w:r>
          </w:p>
        </w:tc>
        <w:tc>
          <w:tcPr>
            <w:tcW w:w="2382" w:type="dxa"/>
            <w:vAlign w:val="center"/>
          </w:tcPr>
          <w:p w14:paraId="4823F64F">
            <w:pPr>
              <w:spacing w:line="340" w:lineRule="exact"/>
              <w:rPr>
                <w:rFonts w:eastAsia="仿宋_GB2312"/>
                <w:kern w:val="0"/>
                <w:sz w:val="24"/>
              </w:rPr>
            </w:pPr>
          </w:p>
        </w:tc>
      </w:tr>
      <w:tr w14:paraId="7248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458" w:type="dxa"/>
            <w:vAlign w:val="center"/>
          </w:tcPr>
          <w:p w14:paraId="570841D5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  <w:lang w:eastAsia="zh-Hans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课程性质</w:t>
            </w:r>
          </w:p>
        </w:tc>
        <w:tc>
          <w:tcPr>
            <w:tcW w:w="7062" w:type="dxa"/>
            <w:gridSpan w:val="3"/>
            <w:vAlign w:val="center"/>
          </w:tcPr>
          <w:p w14:paraId="72D26164">
            <w:pPr>
              <w:spacing w:line="340" w:lineRule="exact"/>
              <w:rPr>
                <w:rFonts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eastAsia="仿宋"/>
                <w:sz w:val="24"/>
                <w:szCs w:val="24"/>
              </w:rPr>
              <w:t xml:space="preserve">通识必修课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eastAsia="仿宋"/>
                <w:sz w:val="24"/>
                <w:szCs w:val="24"/>
              </w:rPr>
              <w:t xml:space="preserve">学科必修课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eastAsia="仿宋"/>
                <w:sz w:val="24"/>
                <w:szCs w:val="24"/>
              </w:rPr>
              <w:t>专业必修课</w:t>
            </w:r>
          </w:p>
          <w:p w14:paraId="0BEF3171">
            <w:pPr>
              <w:spacing w:line="340" w:lineRule="exact"/>
              <w:rPr>
                <w:rFonts w:eastAsia="仿宋_GB2312"/>
                <w:kern w:val="0"/>
                <w:sz w:val="24"/>
                <w:u w:val="single"/>
              </w:rPr>
            </w:pPr>
            <w:r>
              <w:rPr>
                <w:rFonts w:hint="eastAsia" w:eastAsia="仿宋"/>
                <w:sz w:val="24"/>
                <w:szCs w:val="24"/>
              </w:rPr>
              <w:t>其他：</w:t>
            </w:r>
            <w:r>
              <w:rPr>
                <w:rFonts w:hint="eastAsia" w:eastAsia="仿宋"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0B3F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138" w:type="dxa"/>
            <w:gridSpan w:val="3"/>
            <w:vAlign w:val="center"/>
          </w:tcPr>
          <w:p w14:paraId="60E85455">
            <w:pPr>
              <w:spacing w:line="340" w:lineRule="exact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</w:rPr>
              <w:t>课程是否已利用大语言模型等人工智能技术开展建设</w:t>
            </w:r>
          </w:p>
        </w:tc>
        <w:tc>
          <w:tcPr>
            <w:tcW w:w="2382" w:type="dxa"/>
            <w:vAlign w:val="center"/>
          </w:tcPr>
          <w:p w14:paraId="4BF82F66">
            <w:pPr>
              <w:spacing w:line="340" w:lineRule="exact"/>
              <w:ind w:firstLine="240" w:firstLineChars="100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○是    ○否</w:t>
            </w:r>
          </w:p>
        </w:tc>
      </w:tr>
      <w:tr w14:paraId="61BE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458" w:type="dxa"/>
            <w:vAlign w:val="center"/>
          </w:tcPr>
          <w:p w14:paraId="54FBF386">
            <w:pPr>
              <w:spacing w:line="340" w:lineRule="exact"/>
              <w:jc w:val="center"/>
              <w:rPr>
                <w:rFonts w:hint="default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AI赋能的教学场景</w:t>
            </w:r>
          </w:p>
        </w:tc>
        <w:tc>
          <w:tcPr>
            <w:tcW w:w="7062" w:type="dxa"/>
            <w:gridSpan w:val="3"/>
            <w:vAlign w:val="center"/>
          </w:tcPr>
          <w:p w14:paraId="570C2F50">
            <w:pPr>
              <w:widowControl/>
              <w:jc w:val="lef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智能助教       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智能备授课       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语言学习陪练 </w:t>
            </w:r>
          </w:p>
          <w:p w14:paraId="5EC4AC19">
            <w:pPr>
              <w:widowControl/>
              <w:jc w:val="lef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编程教学助手   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学习分析预警     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 w14:paraId="7CAC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458" w:type="dxa"/>
            <w:vAlign w:val="center"/>
          </w:tcPr>
          <w:p w14:paraId="670113BB">
            <w:pPr>
              <w:spacing w:line="340" w:lineRule="exact"/>
              <w:jc w:val="center"/>
              <w:rPr>
                <w:rFonts w:eastAsia="仿宋_GB2312"/>
                <w:b/>
                <w:bCs/>
                <w:kern w:val="0"/>
                <w:sz w:val="24"/>
                <w:lang w:eastAsia="zh-Hans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已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完整实施一轮改革的学期</w:t>
            </w:r>
          </w:p>
        </w:tc>
        <w:tc>
          <w:tcPr>
            <w:tcW w:w="3780" w:type="dxa"/>
            <w:vAlign w:val="center"/>
          </w:tcPr>
          <w:p w14:paraId="2BB7E616">
            <w:pPr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/>
                <w:sz w:val="24"/>
              </w:rPr>
              <w:t xml:space="preserve">2024秋季学期      </w:t>
            </w:r>
          </w:p>
          <w:p w14:paraId="2F5EDE00">
            <w:pPr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/>
                <w:sz w:val="24"/>
              </w:rPr>
              <w:t xml:space="preserve">2025春季学期    </w:t>
            </w:r>
          </w:p>
        </w:tc>
        <w:tc>
          <w:tcPr>
            <w:tcW w:w="900" w:type="dxa"/>
            <w:vAlign w:val="center"/>
          </w:tcPr>
          <w:p w14:paraId="4700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distribute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选课学生人 数</w:t>
            </w:r>
          </w:p>
        </w:tc>
        <w:tc>
          <w:tcPr>
            <w:tcW w:w="2382" w:type="dxa"/>
            <w:vAlign w:val="center"/>
          </w:tcPr>
          <w:p w14:paraId="66D5DB0E"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51D5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1458" w:type="dxa"/>
            <w:vAlign w:val="center"/>
          </w:tcPr>
          <w:p w14:paraId="3A7815EB">
            <w:pPr>
              <w:spacing w:line="340" w:lineRule="exact"/>
              <w:jc w:val="center"/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已完成</w:t>
            </w:r>
            <w:r>
              <w:rPr>
                <w:rFonts w:hint="eastAsia" w:eastAsia="仿宋_GB2312"/>
                <w:b/>
                <w:bCs/>
                <w:kern w:val="0"/>
                <w:sz w:val="24"/>
                <w:lang w:eastAsia="zh-Hans"/>
              </w:rPr>
              <w:t>与课程改革紧密相关的标志性教学成果</w:t>
            </w:r>
          </w:p>
        </w:tc>
        <w:tc>
          <w:tcPr>
            <w:tcW w:w="7062" w:type="dxa"/>
            <w:gridSpan w:val="3"/>
            <w:vAlign w:val="center"/>
          </w:tcPr>
          <w:p w14:paraId="56F33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发表核心期刊教改论文1篇</w:t>
            </w:r>
          </w:p>
          <w:p w14:paraId="44837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="Times New Roman" w:hAnsi="Times New Roman" w:eastAsia="仿宋"/>
                <w:sz w:val="30"/>
                <w:szCs w:val="30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出版数字教材1部</w:t>
            </w:r>
          </w:p>
          <w:p w14:paraId="02BD9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="Times New Roman" w:hAnsi="Times New Roman" w:eastAsia="仿宋"/>
                <w:sz w:val="30"/>
                <w:szCs w:val="30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获得省级教师教学竞赛一等奖及以上</w:t>
            </w:r>
          </w:p>
          <w:p w14:paraId="59823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获批省级及以上智慧课程项目</w:t>
            </w:r>
          </w:p>
        </w:tc>
      </w:tr>
      <w:tr w14:paraId="21536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8520" w:type="dxa"/>
            <w:gridSpan w:val="4"/>
            <w:vAlign w:val="center"/>
          </w:tcPr>
          <w:p w14:paraId="4B385DE0">
            <w:pPr>
              <w:spacing w:line="340" w:lineRule="exact"/>
              <w:jc w:val="both"/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0"/>
                <w:sz w:val="24"/>
                <w:lang w:val="en-US" w:eastAsia="zh-CN"/>
              </w:rPr>
              <w:t>通过基层教学组织活动和教师教学发展活动进行推广分享</w:t>
            </w:r>
          </w:p>
          <w:p w14:paraId="13684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eastAsia="仿宋_GB2312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时间：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年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月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lang w:val="en-US" w:eastAsia="zh-CN"/>
              </w:rPr>
              <w:t>日  地点：</w:t>
            </w:r>
            <w:r>
              <w:rPr>
                <w:rFonts w:hint="eastAsia" w:eastAsia="仿宋_GB2312"/>
                <w:b w:val="0"/>
                <w:bCs w:val="0"/>
                <w:kern w:val="0"/>
                <w:sz w:val="24"/>
                <w:u w:val="single"/>
                <w:lang w:val="en-US" w:eastAsia="zh-CN"/>
              </w:rPr>
              <w:t xml:space="preserve">                   </w:t>
            </w:r>
          </w:p>
        </w:tc>
      </w:tr>
    </w:tbl>
    <w:p w14:paraId="52AF611E">
      <w:pPr>
        <w:spacing w:before="158" w:beforeLines="50" w:after="158" w:afterLines="50" w:line="340" w:lineRule="atLeast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eastAsia="黑体"/>
          <w:sz w:val="28"/>
          <w:szCs w:val="28"/>
        </w:rPr>
        <w:t>二、</w:t>
      </w:r>
      <w:r>
        <w:rPr>
          <w:rFonts w:eastAsia="黑体"/>
          <w:sz w:val="28"/>
          <w:szCs w:val="28"/>
        </w:rPr>
        <w:t>建设</w:t>
      </w:r>
      <w:r>
        <w:rPr>
          <w:rFonts w:hint="eastAsia" w:eastAsia="黑体"/>
          <w:sz w:val="28"/>
          <w:szCs w:val="28"/>
          <w:lang w:val="en-US" w:eastAsia="zh-CN"/>
        </w:rPr>
        <w:t>内容</w:t>
      </w:r>
    </w:p>
    <w:tbl>
      <w:tblPr>
        <w:tblStyle w:val="7"/>
        <w:tblW w:w="0" w:type="auto"/>
        <w:tblInd w:w="2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0"/>
      </w:tblGrid>
      <w:tr w14:paraId="7A6C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3" w:hRule="atLeast"/>
        </w:trPr>
        <w:tc>
          <w:tcPr>
            <w:tcW w:w="8530" w:type="dxa"/>
          </w:tcPr>
          <w:p w14:paraId="305E3E50">
            <w:pPr>
              <w:spacing w:before="158" w:beforeLines="50" w:after="158" w:afterLines="50" w:line="340" w:lineRule="atLeast"/>
              <w:rPr>
                <w:rFonts w:hint="eastAsia" w:eastAsia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不超过1000字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）</w:t>
            </w:r>
          </w:p>
        </w:tc>
      </w:tr>
    </w:tbl>
    <w:p w14:paraId="12BB916C">
      <w:pPr>
        <w:numPr>
          <w:ilvl w:val="0"/>
          <w:numId w:val="1"/>
        </w:numPr>
        <w:spacing w:before="158" w:beforeLines="50" w:after="158" w:afterLines="50" w:line="340" w:lineRule="atLeas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特色与创新</w:t>
      </w:r>
    </w:p>
    <w:tbl>
      <w:tblPr>
        <w:tblStyle w:val="7"/>
        <w:tblW w:w="0" w:type="auto"/>
        <w:tblInd w:w="2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1DDDF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5" w:hRule="atLeast"/>
        </w:trPr>
        <w:tc>
          <w:tcPr>
            <w:tcW w:w="8519" w:type="dxa"/>
          </w:tcPr>
          <w:p w14:paraId="46DDB3A9">
            <w:pPr>
              <w:numPr>
                <w:ilvl w:val="0"/>
                <w:numId w:val="0"/>
              </w:numPr>
              <w:spacing w:before="158" w:beforeLines="50" w:after="158" w:afterLines="50" w:line="340" w:lineRule="atLeast"/>
              <w:rPr>
                <w:rFonts w:hint="eastAsia" w:eastAsia="黑体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不超过500字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）</w:t>
            </w:r>
          </w:p>
        </w:tc>
      </w:tr>
    </w:tbl>
    <w:p w14:paraId="7F0BF2B4">
      <w:pPr>
        <w:spacing w:before="158" w:beforeLines="50" w:after="158" w:afterLines="50" w:line="340" w:lineRule="atLeast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eastAsia="黑体"/>
          <w:sz w:val="28"/>
          <w:szCs w:val="28"/>
        </w:rPr>
        <w:t>四、</w:t>
      </w:r>
      <w:r>
        <w:rPr>
          <w:rFonts w:hint="eastAsia" w:eastAsia="黑体"/>
          <w:sz w:val="28"/>
          <w:szCs w:val="28"/>
          <w:lang w:val="en-US" w:eastAsia="zh-CN"/>
        </w:rPr>
        <w:t>成果</w:t>
      </w:r>
    </w:p>
    <w:tbl>
      <w:tblPr>
        <w:tblStyle w:val="6"/>
        <w:tblW w:w="8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2"/>
      </w:tblGrid>
      <w:tr w14:paraId="5AA6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1" w:hRule="atLeast"/>
          <w:jc w:val="center"/>
        </w:trPr>
        <w:tc>
          <w:tcPr>
            <w:tcW w:w="8602" w:type="dxa"/>
          </w:tcPr>
          <w:p w14:paraId="086AE4CC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840B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atLeast"/>
              <w:ind w:firstLine="0" w:firstLineChars="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包括但不限于教学大纲、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教学案例、MOOC/SPOC视频、数字教材、教改论文、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省级及以上教师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教学竞赛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获奖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等）</w:t>
            </w:r>
          </w:p>
          <w:p w14:paraId="7DC94E98">
            <w:pPr>
              <w:pStyle w:val="11"/>
              <w:adjustRightInd w:val="0"/>
              <w:snapToGrid w:val="0"/>
              <w:spacing w:line="340" w:lineRule="atLeast"/>
              <w:ind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032FBE">
            <w:pPr>
              <w:pStyle w:val="11"/>
              <w:adjustRightInd w:val="0"/>
              <w:snapToGrid w:val="0"/>
              <w:spacing w:line="340" w:lineRule="atLeast"/>
              <w:ind w:firstLine="4320" w:firstLineChars="18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 w14:paraId="304B7A78">
            <w:pPr>
              <w:pStyle w:val="11"/>
              <w:adjustRightInd w:val="0"/>
              <w:snapToGrid w:val="0"/>
              <w:spacing w:line="340" w:lineRule="atLeast"/>
              <w:ind w:firstLine="4320" w:firstLineChars="18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1C27054">
      <w:pPr>
        <w:spacing w:before="158" w:beforeLines="50" w:after="158" w:afterLines="50" w:line="340" w:lineRule="atLeast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五、学院（部）意见</w:t>
      </w:r>
    </w:p>
    <w:tbl>
      <w:tblPr>
        <w:tblStyle w:val="6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9"/>
      </w:tblGrid>
      <w:tr w14:paraId="57F33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0" w:hRule="atLeast"/>
          <w:jc w:val="center"/>
        </w:trPr>
        <w:tc>
          <w:tcPr>
            <w:tcW w:w="8709" w:type="dxa"/>
          </w:tcPr>
          <w:p w14:paraId="0B5C08AE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4C5BD98">
            <w:pPr>
              <w:pStyle w:val="11"/>
              <w:adjustRightInd w:val="0"/>
              <w:snapToGrid w:val="0"/>
              <w:spacing w:line="360" w:lineRule="auto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本表所填内容属实，符合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认定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条件，同意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参加认定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</w:p>
          <w:p w14:paraId="11076DE0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50EF54D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9E57D64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40826D1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C5F054"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A1762B">
            <w:pPr>
              <w:pStyle w:val="11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教学院长（签字）：</w:t>
            </w:r>
          </w:p>
          <w:p w14:paraId="003F3D8C">
            <w:pPr>
              <w:pStyle w:val="11"/>
              <w:wordWrap w:val="0"/>
              <w:adjustRightInd w:val="0"/>
              <w:snapToGrid w:val="0"/>
              <w:spacing w:line="340" w:lineRule="atLeast"/>
              <w:ind w:firstLine="3480" w:firstLineChars="145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学院盖章</w:t>
            </w:r>
          </w:p>
          <w:p w14:paraId="1528C2E2">
            <w:pPr>
              <w:pStyle w:val="11"/>
              <w:adjustRightInd w:val="0"/>
              <w:snapToGrid w:val="0"/>
              <w:spacing w:line="340" w:lineRule="atLeast"/>
              <w:ind w:firstLine="6360" w:firstLineChars="265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 月   日</w:t>
            </w:r>
          </w:p>
          <w:p w14:paraId="57C91338">
            <w:pPr>
              <w:pStyle w:val="11"/>
              <w:wordWrap w:val="0"/>
              <w:adjustRightInd w:val="0"/>
              <w:snapToGrid w:val="0"/>
              <w:spacing w:line="340" w:lineRule="atLeast"/>
              <w:ind w:firstLine="48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29DC4826"/>
    <w:sectPr>
      <w:footerReference r:id="rId3" w:type="default"/>
      <w:pgSz w:w="11906" w:h="16838"/>
      <w:pgMar w:top="1928" w:right="1531" w:bottom="1928" w:left="1531" w:header="851" w:footer="1417" w:gutter="0"/>
      <w:pgNumType w:fmt="numberInDash"/>
      <w:cols w:space="72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A027A">
    <w:pPr>
      <w:pStyle w:val="3"/>
      <w:jc w:val="right"/>
      <w:rPr>
        <w:rFonts w:ascii="宋体" w:hAnsi="宋体"/>
        <w:sz w:val="28"/>
        <w:szCs w:val="28"/>
      </w:rPr>
    </w:pPr>
  </w:p>
  <w:p w14:paraId="43FDFD34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D5DFB3"/>
    <w:multiLevelType w:val="singleLevel"/>
    <w:tmpl w:val="0CD5DFB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003D38F0"/>
    <w:rsid w:val="00054356"/>
    <w:rsid w:val="000767F0"/>
    <w:rsid w:val="0008146A"/>
    <w:rsid w:val="000A3856"/>
    <w:rsid w:val="000B3AB1"/>
    <w:rsid w:val="00195D9E"/>
    <w:rsid w:val="002206C6"/>
    <w:rsid w:val="00230CAB"/>
    <w:rsid w:val="00235192"/>
    <w:rsid w:val="00250CEF"/>
    <w:rsid w:val="002B6DFD"/>
    <w:rsid w:val="002F2DC3"/>
    <w:rsid w:val="00313AE2"/>
    <w:rsid w:val="003D18FC"/>
    <w:rsid w:val="003D38F0"/>
    <w:rsid w:val="00401FCC"/>
    <w:rsid w:val="00424C56"/>
    <w:rsid w:val="005842B2"/>
    <w:rsid w:val="005F03E9"/>
    <w:rsid w:val="005F0B0A"/>
    <w:rsid w:val="00611601"/>
    <w:rsid w:val="00616147"/>
    <w:rsid w:val="00630061"/>
    <w:rsid w:val="00663838"/>
    <w:rsid w:val="006C0EC2"/>
    <w:rsid w:val="007459A2"/>
    <w:rsid w:val="00786353"/>
    <w:rsid w:val="00796800"/>
    <w:rsid w:val="007B1AD0"/>
    <w:rsid w:val="008C3E31"/>
    <w:rsid w:val="008E0762"/>
    <w:rsid w:val="008E413C"/>
    <w:rsid w:val="00910C53"/>
    <w:rsid w:val="00945FA7"/>
    <w:rsid w:val="00951F82"/>
    <w:rsid w:val="00964578"/>
    <w:rsid w:val="009A1DCA"/>
    <w:rsid w:val="009B6F70"/>
    <w:rsid w:val="00A641E0"/>
    <w:rsid w:val="00A73CA6"/>
    <w:rsid w:val="00A8247E"/>
    <w:rsid w:val="00A9689D"/>
    <w:rsid w:val="00AD50FF"/>
    <w:rsid w:val="00B01EBD"/>
    <w:rsid w:val="00B225C1"/>
    <w:rsid w:val="00BC5946"/>
    <w:rsid w:val="00C41AE8"/>
    <w:rsid w:val="00C87CBA"/>
    <w:rsid w:val="00CF1C50"/>
    <w:rsid w:val="00D53EDB"/>
    <w:rsid w:val="00D70B68"/>
    <w:rsid w:val="00DA75BD"/>
    <w:rsid w:val="00DD5613"/>
    <w:rsid w:val="00E31D60"/>
    <w:rsid w:val="00E42A78"/>
    <w:rsid w:val="00E921BF"/>
    <w:rsid w:val="00EF2664"/>
    <w:rsid w:val="00F13CA5"/>
    <w:rsid w:val="00F30E5C"/>
    <w:rsid w:val="00F428A7"/>
    <w:rsid w:val="00F748C6"/>
    <w:rsid w:val="00FC0327"/>
    <w:rsid w:val="00FD6279"/>
    <w:rsid w:val="0DF70EF5"/>
    <w:rsid w:val="16122082"/>
    <w:rsid w:val="17C31FCE"/>
    <w:rsid w:val="1AF9690D"/>
    <w:rsid w:val="2103696D"/>
    <w:rsid w:val="2C944E51"/>
    <w:rsid w:val="35306120"/>
    <w:rsid w:val="390C5294"/>
    <w:rsid w:val="3F295451"/>
    <w:rsid w:val="465B5943"/>
    <w:rsid w:val="4A3D0A8F"/>
    <w:rsid w:val="4A3D2633"/>
    <w:rsid w:val="54B72454"/>
    <w:rsid w:val="7444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等线" w:cs="仿宋_GB2312"/>
      <w:color w:val="000000"/>
      <w:sz w:val="24"/>
      <w:szCs w:val="24"/>
      <w:lang w:val="en-US" w:eastAsia="zh-CN" w:bidi="ar-SA"/>
    </w:rPr>
  </w:style>
  <w:style w:type="paragraph" w:customStyle="1" w:styleId="10">
    <w:name w:val="_Style 2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character" w:customStyle="1" w:styleId="12">
    <w:name w:val="日期 字符"/>
    <w:basedOn w:val="8"/>
    <w:link w:val="2"/>
    <w:qFormat/>
    <w:uiPriority w:val="0"/>
    <w:rPr>
      <w:rFonts w:ascii="Times New Roman" w:hAnsi="Times New Roman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436</Words>
  <Characters>459</Characters>
  <Lines>7</Lines>
  <Paragraphs>2</Paragraphs>
  <TotalTime>0</TotalTime>
  <ScaleCrop>false</ScaleCrop>
  <LinksUpToDate>false</LinksUpToDate>
  <CharactersWithSpaces>602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2024-06-03T02:02:00Z</dcterms:created>
  <dc:creator>dell</dc:creator>
  <cp:lastModifiedBy>花好月圆</cp:lastModifiedBy>
  <cp:lastPrinted>2024-06-03T02:27:00Z</cp:lastPrinted>
  <dcterms:modified xsi:type="dcterms:W3CDTF">2025-07-04T05:08:26Z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E0E6B6107A7742EB924F7F993B0B0FAA</vt:lpwstr>
  </property>
  <property fmtid="{D5CDD505-2E9C-101B-9397-08002B2CF9AE}" pid="4" name="KSOTemplateDocerSaveRecord">
    <vt:lpwstr>eyJoZGlkIjoiYTg2MDNlOTM4ZmVmMTdjMmNiZjg3YjVjN2ExNDdiYzMiLCJ1c2VySWQiOiI1MjYxMjIxNDkifQ==</vt:lpwstr>
  </property>
</Properties>
</file>