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Times New Roman"/>
          <w:sz w:val="32"/>
          <w:szCs w:val="32"/>
        </w:rPr>
      </w:pPr>
      <w:bookmarkStart w:id="0" w:name="OLE_LINK1"/>
      <w:r>
        <w:rPr>
          <w:rFonts w:hint="eastAsia" w:ascii="宋体" w:hAnsi="宋体" w:eastAsia="宋体" w:cs="Times New Roman"/>
          <w:sz w:val="32"/>
          <w:szCs w:val="32"/>
        </w:rPr>
        <w:t>关于转发“教育部高等教育司关于公布有关企业支持的产学合作协同育人项目申报指南（2019年第</w:t>
      </w:r>
      <w:r>
        <w:rPr>
          <w:rFonts w:hint="eastAsia" w:ascii="宋体" w:hAnsi="宋体" w:eastAsia="宋体" w:cs="Times New Roman"/>
          <w:sz w:val="32"/>
          <w:szCs w:val="32"/>
          <w:lang w:eastAsia="zh-CN"/>
        </w:rPr>
        <w:t>二</w:t>
      </w:r>
      <w:r>
        <w:rPr>
          <w:rFonts w:hint="eastAsia" w:ascii="宋体" w:hAnsi="宋体" w:eastAsia="宋体" w:cs="Times New Roman"/>
          <w:sz w:val="32"/>
          <w:szCs w:val="32"/>
        </w:rPr>
        <w:t>批）的通知”的通知</w:t>
      </w:r>
    </w:p>
    <w:p>
      <w:pPr>
        <w:keepNext w:val="0"/>
        <w:keepLines w:val="0"/>
        <w:pageBreakBefore w:val="0"/>
        <w:widowControl w:val="0"/>
        <w:kinsoku/>
        <w:wordWrap/>
        <w:overflowPunct/>
        <w:topLinePunct w:val="0"/>
        <w:autoSpaceDE/>
        <w:autoSpaceDN/>
        <w:bidi w:val="0"/>
        <w:spacing w:line="520" w:lineRule="exact"/>
        <w:textAlignment w:val="auto"/>
        <w:rPr>
          <w:rFonts w:hint="eastAsia" w:ascii="Times New Roman" w:hAnsi="Times New Roman" w:eastAsia="仿宋_GB2312" w:cs="Times New Roman"/>
          <w:color w:val="auto"/>
          <w:sz w:val="32"/>
          <w:szCs w:val="32"/>
          <w:lang w:eastAsia="zh-CN"/>
        </w:rPr>
      </w:pPr>
      <w:bookmarkStart w:id="1" w:name="OLE_LINK2"/>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color w:val="auto"/>
          <w:sz w:val="32"/>
          <w:szCs w:val="32"/>
          <w:lang w:eastAsia="zh-CN"/>
        </w:rPr>
      </w:pPr>
      <w:bookmarkStart w:id="2" w:name="_GoBack"/>
      <w:r>
        <w:rPr>
          <w:rFonts w:hint="eastAsia" w:ascii="Times New Roman" w:hAnsi="Times New Roman" w:eastAsia="仿宋_GB2312" w:cs="Times New Roman"/>
          <w:color w:val="auto"/>
          <w:sz w:val="32"/>
          <w:szCs w:val="32"/>
          <w:lang w:eastAsia="zh-CN"/>
        </w:rPr>
        <w:t>各学院、部处：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为深入贯彻全国教育大会精神，落实国家有关文件要求，深化产教融合、产学合作、协同育人，近日，教育部高等教育司公布了2019年第二批有关企业支持的产学合作协同育人项目申报指南（详见附件）。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鼓励全校师生根据教学情况和产学合作需要，主动与相关企业联系，并及时在“教育部产学合作协同育人项目平台”（项目平台网址：http://cxhz.hep.com.cn）注册申报。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教师申报项目，相关事宜联系教务处王玉娜（地点：行政楼108室，电话：86915014）；学生申报项目，相关事宜联系创业学院钱胜（地点：学生活动中心北楼3111室，电话：86878621）。</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附件1：教育部高等教育司关于公布有关企业支持的产学合作协同育人项目申报指南（2019年第二批）的通知</w:t>
      </w:r>
    </w:p>
    <w:p>
      <w:pPr>
        <w:keepNext w:val="0"/>
        <w:keepLines w:val="0"/>
        <w:pageBreakBefore w:val="0"/>
        <w:widowControl w:val="0"/>
        <w:kinsoku/>
        <w:wordWrap/>
        <w:overflowPunct/>
        <w:topLinePunct w:val="0"/>
        <w:autoSpaceDE/>
        <w:autoSpaceDN/>
        <w:bidi w:val="0"/>
        <w:adjustRightInd/>
        <w:snapToGrid/>
        <w:spacing w:line="560" w:lineRule="exact"/>
        <w:ind w:firstLine="407" w:firstLineChars="194"/>
        <w:jc w:val="center"/>
        <w:textAlignment w:val="auto"/>
        <w:rPr>
          <w:rFonts w:ascii="宋体" w:hAnsi="宋体" w:eastAsia="宋体" w:cs="宋体"/>
          <w:kern w:val="0"/>
          <w:sz w:val="28"/>
          <w:szCs w:val="28"/>
        </w:rPr>
      </w:pPr>
      <w:r>
        <w:rPr>
          <w:rFonts w:hint="eastAsia"/>
        </w:rPr>
        <w:drawing>
          <wp:anchor distT="0" distB="0" distL="0" distR="0" simplePos="0" relativeHeight="251658240" behindDoc="0" locked="0" layoutInCell="1" allowOverlap="1">
            <wp:simplePos x="0" y="0"/>
            <wp:positionH relativeFrom="column">
              <wp:posOffset>1724025</wp:posOffset>
            </wp:positionH>
            <wp:positionV relativeFrom="paragraph">
              <wp:posOffset>84455</wp:posOffset>
            </wp:positionV>
            <wp:extent cx="1316355" cy="1316990"/>
            <wp:effectExtent l="0" t="0" r="17145" b="16510"/>
            <wp:wrapSquare wrapText="bothSides"/>
            <wp:docPr id="3" name="图片 3" descr="C:\Users\OptiPlex5050\Desktop\untitled.png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OptiPlex5050\Desktop\untitled.pnguntitled"/>
                    <pic:cNvPicPr>
                      <a:picLocks noChangeAspect="1" noChangeArrowheads="1"/>
                    </pic:cNvPicPr>
                  </pic:nvPicPr>
                  <pic:blipFill>
                    <a:blip r:embed="rId4"/>
                    <a:srcRect/>
                    <a:stretch>
                      <a:fillRect/>
                    </a:stretch>
                  </pic:blipFill>
                  <pic:spPr>
                    <a:xfrm>
                      <a:off x="0" y="0"/>
                      <a:ext cx="1316355" cy="13169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附件2：</w:t>
      </w:r>
      <w:r>
        <w:rPr>
          <w:rFonts w:hint="eastAsia" w:ascii="Times New Roman" w:hAnsi="Times New Roman" w:eastAsia="仿宋_GB2312" w:cs="Times New Roman"/>
          <w:color w:val="auto"/>
          <w:sz w:val="32"/>
          <w:szCs w:val="32"/>
          <w:u w:val="none"/>
          <w:lang w:eastAsia="zh-CN"/>
        </w:rPr>
        <w:t>2019年第二批产学合作协同育人项目简介</w:t>
      </w:r>
    </w:p>
    <w:p>
      <w:pPr>
        <w:ind w:firstLine="405"/>
        <w:rPr>
          <w:rFonts w:ascii="宋体" w:hAnsi="宋体" w:eastAsia="宋体" w:cs="宋体"/>
          <w:kern w:val="0"/>
          <w:sz w:val="28"/>
          <w:szCs w:val="28"/>
        </w:rPr>
      </w:pPr>
    </w:p>
    <w:p>
      <w:pPr>
        <w:ind w:firstLine="405"/>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 xml:space="preserve">        </w:t>
      </w:r>
      <w:r>
        <w:rPr>
          <w:rFonts w:hint="eastAsia" w:ascii="宋体" w:hAnsi="宋体" w:eastAsia="宋体" w:cs="宋体"/>
          <w:kern w:val="0"/>
          <w:sz w:val="28"/>
          <w:szCs w:val="28"/>
        </w:rPr>
        <w:t xml:space="preserve">  教务处       创业学院</w:t>
      </w:r>
    </w:p>
    <w:p>
      <w:pP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 xml:space="preserve">         </w:t>
      </w:r>
      <w:r>
        <w:rPr>
          <w:rFonts w:hint="eastAsia" w:ascii="宋体" w:hAnsi="宋体" w:eastAsia="宋体" w:cs="宋体"/>
          <w:kern w:val="0"/>
          <w:sz w:val="28"/>
          <w:szCs w:val="28"/>
        </w:rPr>
        <w:t xml:space="preserve"> 2019年</w:t>
      </w:r>
      <w:r>
        <w:rPr>
          <w:rFonts w:hint="eastAsia" w:ascii="宋体" w:hAnsi="宋体" w:eastAsia="宋体" w:cs="宋体"/>
          <w:kern w:val="0"/>
          <w:sz w:val="28"/>
          <w:szCs w:val="28"/>
          <w:lang w:val="en-US" w:eastAsia="zh-CN"/>
        </w:rPr>
        <w:t>12</w:t>
      </w:r>
      <w:r>
        <w:rPr>
          <w:rFonts w:hint="eastAsia" w:ascii="宋体" w:hAnsi="宋体" w:eastAsia="宋体" w:cs="宋体"/>
          <w:kern w:val="0"/>
          <w:sz w:val="28"/>
          <w:szCs w:val="28"/>
        </w:rPr>
        <w:t>月</w:t>
      </w: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日</w:t>
      </w:r>
      <w:bookmarkEnd w:id="0"/>
      <w:bookmarkEnd w:id="1"/>
    </w:p>
    <w:bookmarkEnd w:id="2"/>
    <w:sectPr>
      <w:pgSz w:w="11906" w:h="16838"/>
      <w:pgMar w:top="1134" w:right="1274" w:bottom="42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D48"/>
    <w:rsid w:val="000B7567"/>
    <w:rsid w:val="002403FE"/>
    <w:rsid w:val="00253DEA"/>
    <w:rsid w:val="003A4C55"/>
    <w:rsid w:val="00441EA5"/>
    <w:rsid w:val="008468FC"/>
    <w:rsid w:val="00860D48"/>
    <w:rsid w:val="0091593D"/>
    <w:rsid w:val="00B41149"/>
    <w:rsid w:val="00C41677"/>
    <w:rsid w:val="00E82496"/>
    <w:rsid w:val="00EA059D"/>
    <w:rsid w:val="016B14BE"/>
    <w:rsid w:val="0F120D7C"/>
    <w:rsid w:val="1C3F368F"/>
    <w:rsid w:val="7B594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94</Words>
  <Characters>536</Characters>
  <Lines>4</Lines>
  <Paragraphs>1</Paragraphs>
  <TotalTime>6</TotalTime>
  <ScaleCrop>false</ScaleCrop>
  <LinksUpToDate>false</LinksUpToDate>
  <CharactersWithSpaces>629</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2018-05-07T06:47:00Z</dcterms:created>
  <dc:creator>陈 小军</dc:creator>
  <cp:lastModifiedBy>OptiPlex5050</cp:lastModifiedBy>
  <cp:lastPrinted>2018-12-18T06:40:00Z</cp:lastPrinted>
  <dcterms:modified xsi:type="dcterms:W3CDTF">2019-12-03T02:30:04Z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