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CAA" w:rsidRDefault="00D12CAA" w:rsidP="00D12CAA">
      <w:pPr>
        <w:widowControl/>
        <w:jc w:val="center"/>
        <w:rPr>
          <w:rFonts w:ascii="Times New Roman" w:eastAsia="仿宋" w:hAnsi="Times New Roman" w:cs="Times New Roman"/>
        </w:rPr>
      </w:pPr>
    </w:p>
    <w:p w:rsidR="00D12CAA" w:rsidRDefault="00D12CAA" w:rsidP="00D12CAA">
      <w:pPr>
        <w:widowControl/>
        <w:jc w:val="center"/>
        <w:rPr>
          <w:rFonts w:ascii="Times New Roman" w:eastAsia="仿宋" w:hAnsi="Times New Roman" w:cs="Times New Roman"/>
        </w:rPr>
      </w:pPr>
    </w:p>
    <w:p w:rsidR="00D12CAA" w:rsidRDefault="00D12CAA" w:rsidP="00D12CAA">
      <w:pPr>
        <w:widowControl/>
        <w:jc w:val="center"/>
        <w:rPr>
          <w:rFonts w:ascii="Times New Roman" w:eastAsia="仿宋" w:hAnsi="Times New Roman" w:cs="Times New Roman"/>
        </w:rPr>
      </w:pPr>
    </w:p>
    <w:p w:rsidR="00D12CAA" w:rsidRPr="00E2403A" w:rsidRDefault="00D12CAA" w:rsidP="00D12CAA">
      <w:pPr>
        <w:jc w:val="center"/>
        <w:rPr>
          <w:rFonts w:ascii="Times New Roman" w:eastAsia="仿宋" w:hAnsi="Times New Roman" w:cs="Times New Roman"/>
          <w:b/>
          <w:sz w:val="35"/>
        </w:rPr>
      </w:pPr>
      <w:r>
        <w:rPr>
          <w:rFonts w:ascii="Times New Roman" w:eastAsia="仿宋" w:hAnsi="仿宋" w:cs="Times New Roman" w:hint="eastAsia"/>
          <w:b/>
          <w:sz w:val="35"/>
        </w:rPr>
        <w:t>数学</w:t>
      </w:r>
      <w:r>
        <w:rPr>
          <w:rFonts w:ascii="Times New Roman" w:eastAsia="仿宋" w:hAnsi="仿宋" w:cs="Times New Roman"/>
          <w:b/>
          <w:sz w:val="35"/>
        </w:rPr>
        <w:t>与应用数学专业</w:t>
      </w:r>
      <w:r w:rsidRPr="00E2403A">
        <w:rPr>
          <w:rFonts w:ascii="Times New Roman" w:eastAsia="仿宋" w:hAnsi="仿宋" w:cs="Times New Roman"/>
          <w:b/>
          <w:sz w:val="35"/>
        </w:rPr>
        <w:t>毕业要求指标点分解</w:t>
      </w:r>
    </w:p>
    <w:p w:rsidR="00D12CAA" w:rsidRPr="00E2403A" w:rsidRDefault="00D12CAA" w:rsidP="00D12CAA">
      <w:pPr>
        <w:rPr>
          <w:rFonts w:ascii="Times New Roman" w:eastAsia="仿宋" w:hAnsi="Times New Roman" w:cs="Times New Roman"/>
          <w:b/>
        </w:rPr>
      </w:pPr>
    </w:p>
    <w:tbl>
      <w:tblPr>
        <w:tblStyle w:val="a3"/>
        <w:tblW w:w="5089" w:type="pct"/>
        <w:tblLook w:val="04A0" w:firstRow="1" w:lastRow="0" w:firstColumn="1" w:lastColumn="0" w:noHBand="0" w:noVBand="1"/>
      </w:tblPr>
      <w:tblGrid>
        <w:gridCol w:w="4893"/>
        <w:gridCol w:w="9533"/>
      </w:tblGrid>
      <w:tr w:rsidR="00D12CAA" w:rsidRPr="00E2403A" w:rsidTr="00482A1C">
        <w:tc>
          <w:tcPr>
            <w:tcW w:w="1696" w:type="pct"/>
            <w:vAlign w:val="center"/>
          </w:tcPr>
          <w:p w:rsidR="00D12CAA" w:rsidRPr="00A36C5E" w:rsidRDefault="00D12CAA" w:rsidP="00482A1C">
            <w:pPr>
              <w:jc w:val="center"/>
              <w:rPr>
                <w:rFonts w:ascii="Times New Roman" w:eastAsia="仿宋" w:hAnsi="Times New Roman" w:cs="Times New Roman"/>
                <w:b/>
                <w:sz w:val="27"/>
              </w:rPr>
            </w:pPr>
            <w:r w:rsidRPr="00A36C5E">
              <w:rPr>
                <w:rFonts w:ascii="Times New Roman" w:eastAsia="仿宋" w:hAnsi="Times New Roman" w:cs="Times New Roman"/>
                <w:b/>
                <w:sz w:val="27"/>
              </w:rPr>
              <w:t>毕业要求</w:t>
            </w:r>
          </w:p>
        </w:tc>
        <w:tc>
          <w:tcPr>
            <w:tcW w:w="3304" w:type="pct"/>
          </w:tcPr>
          <w:p w:rsidR="00D12CAA" w:rsidRPr="00A36C5E" w:rsidRDefault="00D12CAA" w:rsidP="00482A1C">
            <w:pPr>
              <w:jc w:val="center"/>
              <w:rPr>
                <w:rFonts w:ascii="Times New Roman" w:eastAsia="仿宋" w:hAnsi="Times New Roman" w:cs="Times New Roman"/>
                <w:b/>
                <w:sz w:val="27"/>
              </w:rPr>
            </w:pPr>
            <w:r w:rsidRPr="00A36C5E">
              <w:rPr>
                <w:rFonts w:ascii="Times New Roman" w:eastAsia="仿宋" w:hAnsi="Times New Roman" w:cs="Times New Roman"/>
                <w:b/>
                <w:sz w:val="27"/>
              </w:rPr>
              <w:t>毕业要求指标点分解</w:t>
            </w:r>
          </w:p>
        </w:tc>
      </w:tr>
      <w:tr w:rsidR="00D12CAA" w:rsidRPr="00E2403A" w:rsidTr="00482A1C">
        <w:trPr>
          <w:trHeight w:val="624"/>
        </w:trPr>
        <w:tc>
          <w:tcPr>
            <w:tcW w:w="1696" w:type="pct"/>
            <w:vMerge w:val="restart"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1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科学素养、社会责任感和职业道德</w:t>
            </w:r>
          </w:p>
          <w:p w:rsidR="00D12CAA" w:rsidRPr="00E2403A" w:rsidRDefault="00D12CAA" w:rsidP="00482A1C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具有严谨治学、艰苦奋斗、求真务实的精神和热爱劳动、遵纪守法、自律谦让、团结合作的品质，具备一定的科学素养，有较好的文化、道德修养和社会责任感，有健康的心理素质和良好的行为习惯</w:t>
            </w: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 w:hint="eastAsia"/>
              </w:rPr>
              <w:t>指标点</w:t>
            </w:r>
            <w:r w:rsidRPr="00AB7534">
              <w:rPr>
                <w:rFonts w:ascii="Times New Roman" w:eastAsia="仿宋" w:hAnsi="仿宋" w:cs="Times New Roman" w:hint="eastAsia"/>
              </w:rPr>
              <w:t>1-1</w:t>
            </w:r>
            <w:r w:rsidRPr="00AB7534">
              <w:rPr>
                <w:rFonts w:ascii="Times New Roman" w:eastAsia="仿宋" w:hAnsi="仿宋" w:cs="Times New Roman" w:hint="eastAsia"/>
              </w:rPr>
              <w:t>：具有严谨治学、艰苦奋斗、求真务实的精神，热爱劳动、遵纪守法、自律谦让、团结合作的品质，具有健康的心理素质、良好的行为习惯和积极向上的人生观。</w:t>
            </w:r>
          </w:p>
        </w:tc>
      </w:tr>
      <w:tr w:rsidR="00D12CAA" w:rsidRPr="00E2403A" w:rsidTr="00482A1C">
        <w:trPr>
          <w:trHeight w:val="624"/>
        </w:trPr>
        <w:tc>
          <w:tcPr>
            <w:tcW w:w="1696" w:type="pct"/>
            <w:vMerge/>
            <w:vAlign w:val="center"/>
          </w:tcPr>
          <w:p w:rsidR="00D12CAA" w:rsidRPr="00A36C5E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1-2</w:t>
            </w:r>
            <w:r w:rsidRPr="00AB7534">
              <w:rPr>
                <w:rFonts w:ascii="Times New Roman" w:eastAsia="仿宋" w:hAnsi="仿宋" w:cs="Times New Roman"/>
              </w:rPr>
              <w:t>：具有人文社会科学素养、社会责任感，了解</w:t>
            </w:r>
            <w:r w:rsidRPr="00AB7534">
              <w:rPr>
                <w:rFonts w:ascii="Times New Roman" w:eastAsia="仿宋" w:hAnsi="仿宋" w:cs="Times New Roman" w:hint="eastAsia"/>
              </w:rPr>
              <w:t>本专业</w:t>
            </w:r>
            <w:r w:rsidRPr="00AB7534">
              <w:rPr>
                <w:rFonts w:ascii="Times New Roman" w:eastAsia="仿宋" w:hAnsi="仿宋" w:cs="Times New Roman"/>
              </w:rPr>
              <w:t>相关领域的职业道德和规范，以及需履行的责任。</w:t>
            </w:r>
          </w:p>
        </w:tc>
      </w:tr>
      <w:tr w:rsidR="00D12CAA" w:rsidRPr="00E2403A" w:rsidTr="00482A1C">
        <w:trPr>
          <w:trHeight w:val="624"/>
        </w:trPr>
        <w:tc>
          <w:tcPr>
            <w:tcW w:w="1696" w:type="pct"/>
            <w:vMerge/>
            <w:vAlign w:val="center"/>
          </w:tcPr>
          <w:p w:rsidR="00D12CAA" w:rsidRPr="00A36C5E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 w:hint="eastAsia"/>
                <w:kern w:val="0"/>
              </w:rPr>
              <w:t>指标点</w:t>
            </w:r>
            <w:r w:rsidRPr="00AB7534">
              <w:rPr>
                <w:rFonts w:ascii="Times New Roman" w:eastAsia="仿宋" w:hAnsi="仿宋" w:cs="Times New Roman"/>
                <w:kern w:val="0"/>
              </w:rPr>
              <w:t>1-3</w:t>
            </w:r>
            <w:r w:rsidRPr="00AB7534">
              <w:rPr>
                <w:rFonts w:ascii="Times New Roman" w:eastAsia="仿宋" w:hAnsi="仿宋" w:cs="Times New Roman" w:hint="eastAsia"/>
                <w:kern w:val="0"/>
              </w:rPr>
              <w:t>：在解决复杂实际问题的实践中，遵守职业道德和规范以及相关法律。</w:t>
            </w:r>
          </w:p>
        </w:tc>
      </w:tr>
      <w:tr w:rsidR="00D12CAA" w:rsidRPr="00E2403A" w:rsidTr="00482A1C">
        <w:trPr>
          <w:trHeight w:val="639"/>
        </w:trPr>
        <w:tc>
          <w:tcPr>
            <w:tcW w:w="1696" w:type="pct"/>
            <w:vMerge w:val="restart"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2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了解专业相关政策、法规</w:t>
            </w:r>
          </w:p>
          <w:p w:rsidR="00D12CAA" w:rsidRPr="00E2403A" w:rsidRDefault="00D12CAA" w:rsidP="00482A1C">
            <w:pPr>
              <w:rPr>
                <w:rFonts w:ascii="Times New Roman" w:eastAsia="仿宋" w:hAnsi="Times New Roman" w:cs="Times New Roman"/>
              </w:rPr>
            </w:pPr>
            <w:r w:rsidRPr="007600BD">
              <w:rPr>
                <w:rFonts w:ascii="Times New Roman" w:eastAsia="仿宋" w:hAnsi="仿宋" w:cs="Times New Roman" w:hint="eastAsia"/>
              </w:rPr>
              <w:t>了解本专业及相关专业，如数学、金融学等专业的发展前景、政策趋势及法规</w:t>
            </w: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  <w:kern w:val="0"/>
              </w:rPr>
              <w:t>指标点</w:t>
            </w:r>
            <w:r w:rsidRPr="00AB7534">
              <w:rPr>
                <w:rFonts w:ascii="Times New Roman" w:eastAsia="仿宋" w:hAnsi="Times New Roman" w:cs="Times New Roman"/>
                <w:kern w:val="0"/>
              </w:rPr>
              <w:t>2-1</w:t>
            </w:r>
            <w:r w:rsidRPr="00AB7534">
              <w:rPr>
                <w:rFonts w:ascii="Times New Roman" w:eastAsia="仿宋" w:hAnsi="Times New Roman" w:cs="Times New Roman" w:hint="eastAsia"/>
                <w:kern w:val="0"/>
              </w:rPr>
              <w:t>：具有扎实的专业理论知识，</w:t>
            </w:r>
            <w:r>
              <w:rPr>
                <w:rFonts w:ascii="Times New Roman" w:eastAsia="仿宋" w:hAnsi="仿宋" w:cs="Times New Roman" w:hint="eastAsia"/>
              </w:rPr>
              <w:t>了解本专业及相关专业</w:t>
            </w:r>
            <w:r w:rsidRPr="00AB7534">
              <w:rPr>
                <w:rFonts w:ascii="Times New Roman" w:eastAsia="仿宋" w:hAnsi="仿宋" w:cs="Times New Roman" w:hint="eastAsia"/>
              </w:rPr>
              <w:t>方向的发展前景和</w:t>
            </w:r>
            <w:r w:rsidRPr="00AB7534">
              <w:rPr>
                <w:rFonts w:ascii="Times New Roman" w:eastAsia="仿宋" w:hAnsi="Times New Roman" w:cs="Times New Roman" w:hint="eastAsia"/>
                <w:kern w:val="0"/>
              </w:rPr>
              <w:t>行业前沿。</w:t>
            </w:r>
          </w:p>
        </w:tc>
      </w:tr>
      <w:tr w:rsidR="00D12CAA" w:rsidRPr="00E2403A" w:rsidTr="00482A1C">
        <w:trPr>
          <w:trHeight w:val="638"/>
        </w:trPr>
        <w:tc>
          <w:tcPr>
            <w:tcW w:w="1696" w:type="pct"/>
            <w:vMerge/>
            <w:vAlign w:val="center"/>
          </w:tcPr>
          <w:p w:rsidR="00D12CAA" w:rsidRPr="00A36C5E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  <w:kern w:val="0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2-2</w:t>
            </w:r>
            <w:r w:rsidRPr="00AB7534">
              <w:rPr>
                <w:rFonts w:ascii="Times New Roman" w:eastAsia="仿宋" w:hAnsi="Times New Roman" w:cs="Times New Roman" w:hint="eastAsia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能够通过专业文献检索、资讯调研等方式</w:t>
            </w:r>
            <w:r w:rsidRPr="00AB7534">
              <w:rPr>
                <w:rFonts w:ascii="Times New Roman" w:eastAsia="仿宋" w:hAnsi="Times New Roman" w:cs="Times New Roman" w:hint="eastAsia"/>
              </w:rPr>
              <w:t>对</w:t>
            </w:r>
            <w:r>
              <w:rPr>
                <w:rFonts w:ascii="Times New Roman" w:eastAsia="仿宋" w:hAnsi="仿宋" w:cs="Times New Roman" w:hint="eastAsia"/>
              </w:rPr>
              <w:t>数学</w:t>
            </w:r>
            <w:r w:rsidRPr="00AB7534">
              <w:rPr>
                <w:rFonts w:ascii="Times New Roman" w:eastAsia="仿宋" w:hAnsi="仿宋" w:cs="Times New Roman" w:hint="eastAsia"/>
              </w:rPr>
              <w:t>、</w:t>
            </w:r>
            <w:r>
              <w:rPr>
                <w:rFonts w:ascii="Times New Roman" w:eastAsia="仿宋" w:hAnsi="仿宋" w:cs="Times New Roman" w:hint="eastAsia"/>
              </w:rPr>
              <w:t>金融</w:t>
            </w:r>
            <w:r>
              <w:rPr>
                <w:rFonts w:ascii="Times New Roman" w:eastAsia="仿宋" w:hAnsi="仿宋" w:cs="Times New Roman"/>
              </w:rPr>
              <w:t>学</w:t>
            </w:r>
            <w:r w:rsidRPr="00AB7534">
              <w:rPr>
                <w:rFonts w:ascii="Times New Roman" w:eastAsia="仿宋" w:hAnsi="Times New Roman" w:cs="Times New Roman"/>
              </w:rPr>
              <w:t>相关</w:t>
            </w:r>
            <w:r w:rsidRPr="00AB7534">
              <w:rPr>
                <w:rFonts w:ascii="Times New Roman" w:eastAsia="仿宋" w:hAnsi="Times New Roman" w:cs="Times New Roman" w:hint="eastAsia"/>
              </w:rPr>
              <w:t>行业的现状与趋势有清晰的了解，</w:t>
            </w:r>
            <w:r w:rsidRPr="00AB7534">
              <w:rPr>
                <w:rFonts w:ascii="Times New Roman" w:eastAsia="仿宋" w:hAnsi="Times New Roman" w:cs="Times New Roman"/>
              </w:rPr>
              <w:t>并了解相关</w:t>
            </w:r>
            <w:r w:rsidRPr="00AB7534">
              <w:rPr>
                <w:rFonts w:ascii="Times New Roman" w:eastAsia="仿宋" w:hAnsi="Times New Roman" w:cs="Times New Roman" w:hint="eastAsia"/>
              </w:rPr>
              <w:t>行业</w:t>
            </w:r>
            <w:r w:rsidRPr="00AB7534">
              <w:rPr>
                <w:rFonts w:ascii="Times New Roman" w:eastAsia="仿宋" w:hAnsi="Times New Roman" w:cs="Times New Roman"/>
              </w:rPr>
              <w:t>的法规</w:t>
            </w:r>
            <w:r w:rsidRPr="00AB7534">
              <w:rPr>
                <w:rFonts w:ascii="Times New Roman" w:eastAsia="仿宋" w:hAnsi="Times New Roman" w:cs="Times New Roman" w:hint="eastAsia"/>
              </w:rPr>
              <w:t>。</w:t>
            </w:r>
          </w:p>
        </w:tc>
      </w:tr>
      <w:tr w:rsidR="00D12CAA" w:rsidRPr="00E2403A" w:rsidTr="00482A1C">
        <w:tc>
          <w:tcPr>
            <w:tcW w:w="1696" w:type="pct"/>
            <w:vMerge w:val="restart"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3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文献检索和信息获取能力</w:t>
            </w:r>
          </w:p>
          <w:p w:rsidR="00D12CAA" w:rsidRPr="00E2403A" w:rsidRDefault="00D12CAA" w:rsidP="00482A1C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掌握资料查询、信息检索及运用现代信息技术获取最新参考文献的基本方法；具有初步的分析整理各</w:t>
            </w:r>
            <w:r w:rsidRPr="00FC124E">
              <w:rPr>
                <w:rFonts w:ascii="Times New Roman" w:eastAsia="仿宋" w:hAnsi="仿宋" w:cs="Times New Roman" w:hint="eastAsia"/>
              </w:rPr>
              <w:lastRenderedPageBreak/>
              <w:t>种数据、撰写论文、参与学术交流的能力</w:t>
            </w: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lastRenderedPageBreak/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3-1</w:t>
            </w:r>
            <w:r w:rsidRPr="00AB7534">
              <w:rPr>
                <w:rFonts w:ascii="Times New Roman" w:eastAsia="仿宋" w:hAnsi="Times New Roman" w:cs="Times New Roman" w:hint="eastAsia"/>
              </w:rPr>
              <w:t>：</w:t>
            </w:r>
            <w:r w:rsidRPr="00AB7534">
              <w:rPr>
                <w:rFonts w:ascii="Times New Roman" w:eastAsia="仿宋" w:hAnsi="仿宋" w:cs="Times New Roman"/>
              </w:rPr>
              <w:t>能够针对</w:t>
            </w:r>
            <w:r>
              <w:rPr>
                <w:rFonts w:ascii="Times New Roman" w:eastAsia="仿宋" w:hAnsi="仿宋" w:cs="Times New Roman" w:hint="eastAsia"/>
              </w:rPr>
              <w:t>相关</w:t>
            </w:r>
            <w:r w:rsidRPr="00AB7534">
              <w:rPr>
                <w:rFonts w:ascii="Times New Roman" w:eastAsia="仿宋" w:hAnsi="仿宋" w:cs="Times New Roman"/>
              </w:rPr>
              <w:t>领域的</w:t>
            </w:r>
            <w:r w:rsidRPr="00AB7534">
              <w:rPr>
                <w:rFonts w:ascii="Times New Roman" w:eastAsia="仿宋" w:hAnsi="仿宋" w:cs="Times New Roman" w:hint="eastAsia"/>
              </w:rPr>
              <w:t>复杂技术</w:t>
            </w:r>
            <w:r w:rsidRPr="00AB7534">
              <w:rPr>
                <w:rFonts w:ascii="Times New Roman" w:eastAsia="仿宋" w:hAnsi="仿宋" w:cs="Times New Roman"/>
              </w:rPr>
              <w:t>问题撰写格式规范、逻辑清晰、层次分明、观点明确的专业报告、设计文稿。</w:t>
            </w:r>
          </w:p>
        </w:tc>
      </w:tr>
      <w:tr w:rsidR="00D12CAA" w:rsidRPr="00E2403A" w:rsidTr="00482A1C">
        <w:trPr>
          <w:trHeight w:val="338"/>
        </w:trPr>
        <w:tc>
          <w:tcPr>
            <w:tcW w:w="1696" w:type="pct"/>
            <w:vMerge/>
            <w:vAlign w:val="center"/>
          </w:tcPr>
          <w:p w:rsidR="00D12CAA" w:rsidRPr="00E2403A" w:rsidRDefault="00D12CAA" w:rsidP="00482A1C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3-</w:t>
            </w:r>
            <w:r w:rsidRPr="00AB7534">
              <w:rPr>
                <w:rFonts w:ascii="Times New Roman" w:eastAsia="仿宋" w:hAnsi="Times New Roman" w:cs="Times New Roman"/>
              </w:rPr>
              <w:t>2</w:t>
            </w:r>
            <w:r w:rsidRPr="00AB7534">
              <w:rPr>
                <w:rFonts w:ascii="Times New Roman" w:eastAsia="仿宋" w:hAnsi="Times New Roman" w:cs="Times New Roman" w:hint="eastAsia"/>
              </w:rPr>
              <w:t>：</w:t>
            </w:r>
            <w:r w:rsidRPr="00AB7534">
              <w:rPr>
                <w:rFonts w:ascii="Times New Roman" w:eastAsia="仿宋" w:hAnsi="仿宋" w:cs="Times New Roman"/>
              </w:rPr>
              <w:t>能够利用专业术语</w:t>
            </w:r>
            <w:r>
              <w:rPr>
                <w:rFonts w:ascii="Times New Roman" w:eastAsia="仿宋" w:hAnsi="仿宋" w:cs="Times New Roman"/>
              </w:rPr>
              <w:t>向业界同行及社会公众</w:t>
            </w:r>
            <w:r w:rsidRPr="00AB7534">
              <w:rPr>
                <w:rFonts w:ascii="Times New Roman" w:eastAsia="仿宋" w:hAnsi="仿宋" w:cs="Times New Roman"/>
              </w:rPr>
              <w:t>陈述发言、清晰表达、交流讨论</w:t>
            </w:r>
            <w:r>
              <w:rPr>
                <w:rFonts w:ascii="Times New Roman" w:eastAsia="仿宋" w:hAnsi="仿宋" w:cs="Times New Roman" w:hint="eastAsia"/>
              </w:rPr>
              <w:t>相关</w:t>
            </w:r>
            <w:r w:rsidRPr="00AB7534">
              <w:rPr>
                <w:rFonts w:ascii="Times New Roman" w:eastAsia="仿宋" w:hAnsi="仿宋" w:cs="Times New Roman"/>
              </w:rPr>
              <w:t>领域的复杂</w:t>
            </w:r>
            <w:r w:rsidRPr="00AB7534">
              <w:rPr>
                <w:rFonts w:ascii="Times New Roman" w:eastAsia="仿宋" w:hAnsi="仿宋" w:cs="Times New Roman"/>
              </w:rPr>
              <w:lastRenderedPageBreak/>
              <w:t>实际问题。</w:t>
            </w:r>
          </w:p>
        </w:tc>
      </w:tr>
      <w:tr w:rsidR="00D12CAA" w:rsidRPr="00E2403A" w:rsidTr="00482A1C">
        <w:tc>
          <w:tcPr>
            <w:tcW w:w="1696" w:type="pct"/>
            <w:vMerge/>
            <w:vAlign w:val="center"/>
          </w:tcPr>
          <w:p w:rsidR="00D12CAA" w:rsidRPr="00E2403A" w:rsidRDefault="00D12CAA" w:rsidP="00482A1C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3-</w:t>
            </w:r>
            <w:r w:rsidRPr="00AB7534">
              <w:rPr>
                <w:rFonts w:ascii="Times New Roman" w:eastAsia="仿宋" w:hAnsi="Times New Roman" w:cs="Times New Roman"/>
              </w:rPr>
              <w:t>3</w:t>
            </w:r>
            <w:r w:rsidRPr="00AB7534">
              <w:rPr>
                <w:rFonts w:ascii="Times New Roman" w:eastAsia="仿宋" w:hAnsi="Times New Roman" w:cs="Times New Roman" w:hint="eastAsia"/>
              </w:rPr>
              <w:t>：</w:t>
            </w:r>
            <w:r w:rsidRPr="00AB7534">
              <w:rPr>
                <w:rFonts w:ascii="Times New Roman" w:eastAsia="仿宋" w:hAnsi="仿宋" w:cs="Times New Roman"/>
              </w:rPr>
              <w:t>能够通过专业文献检索、资讯调研等方式了解</w:t>
            </w:r>
            <w:r>
              <w:rPr>
                <w:rFonts w:ascii="Times New Roman" w:eastAsia="仿宋" w:hAnsi="仿宋" w:cs="Times New Roman" w:hint="eastAsia"/>
              </w:rPr>
              <w:t>相关</w:t>
            </w:r>
            <w:r w:rsidRPr="00AB7534">
              <w:rPr>
                <w:rFonts w:ascii="Times New Roman" w:eastAsia="仿宋" w:hAnsi="仿宋" w:cs="Times New Roman"/>
              </w:rPr>
              <w:t>领域国外发展现状与趋势，</w:t>
            </w:r>
            <w:r w:rsidRPr="00AB7534">
              <w:rPr>
                <w:rFonts w:ascii="Times New Roman" w:eastAsia="仿宋" w:hAnsi="仿宋" w:cs="Times New Roman" w:hint="eastAsia"/>
              </w:rPr>
              <w:t>分析</w:t>
            </w:r>
            <w:r w:rsidRPr="00AB7534">
              <w:rPr>
                <w:rFonts w:ascii="Times New Roman" w:eastAsia="仿宋" w:hAnsi="仿宋" w:cs="Times New Roman"/>
              </w:rPr>
              <w:t>整理各种数据，</w:t>
            </w:r>
            <w:r w:rsidRPr="00AB7534">
              <w:rPr>
                <w:rFonts w:ascii="Times New Roman" w:eastAsia="仿宋" w:hAnsi="仿宋" w:cs="Times New Roman" w:hint="eastAsia"/>
              </w:rPr>
              <w:t>并</w:t>
            </w:r>
            <w:r w:rsidRPr="00AB7534">
              <w:rPr>
                <w:rFonts w:ascii="Times New Roman" w:eastAsia="仿宋" w:hAnsi="仿宋" w:cs="Times New Roman"/>
              </w:rPr>
              <w:t>撰写专业调研报告。</w:t>
            </w:r>
          </w:p>
        </w:tc>
      </w:tr>
      <w:tr w:rsidR="00D12CAA" w:rsidRPr="00E2403A" w:rsidTr="00482A1C">
        <w:trPr>
          <w:trHeight w:val="421"/>
        </w:trPr>
        <w:tc>
          <w:tcPr>
            <w:tcW w:w="1696" w:type="pct"/>
            <w:vMerge w:val="restart"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  <w:b/>
              </w:rPr>
              <w:t>毕业要求</w:t>
            </w:r>
            <w:r w:rsidRPr="00E2403A">
              <w:rPr>
                <w:rFonts w:ascii="Times New Roman" w:eastAsia="仿宋" w:hAnsi="Times New Roman" w:cs="Times New Roman"/>
                <w:b/>
              </w:rPr>
              <w:t>4</w:t>
            </w:r>
            <w:r w:rsidRPr="00E2403A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国际交流与合作能力</w:t>
            </w:r>
          </w:p>
          <w:p w:rsidR="00D12CAA" w:rsidRPr="00E2403A" w:rsidRDefault="00D12CAA" w:rsidP="00482A1C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具有较好的外语实际应用能力，初步的国际视野和跨文化的交流、竞争与合作能力</w:t>
            </w: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4-1</w:t>
            </w:r>
            <w:r w:rsidRPr="00AB7534">
              <w:rPr>
                <w:rFonts w:ascii="Times New Roman" w:eastAsia="仿宋" w:hAnsi="仿宋" w:cs="Times New Roman" w:hint="eastAsia"/>
              </w:rPr>
              <w:t>：具有较好的外语实际应用能力，初步的国际视野和跨文化的交流能力。</w:t>
            </w:r>
          </w:p>
        </w:tc>
      </w:tr>
      <w:tr w:rsidR="00D12CAA" w:rsidRPr="00E2403A" w:rsidTr="00482A1C">
        <w:trPr>
          <w:trHeight w:val="421"/>
        </w:trPr>
        <w:tc>
          <w:tcPr>
            <w:tcW w:w="1696" w:type="pct"/>
            <w:vMerge/>
            <w:vAlign w:val="center"/>
          </w:tcPr>
          <w:p w:rsidR="00D12CAA" w:rsidRPr="00E2403A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4-2</w:t>
            </w:r>
            <w:r w:rsidRPr="00AB7534">
              <w:rPr>
                <w:rFonts w:ascii="Times New Roman" w:eastAsia="仿宋" w:hAnsi="仿宋" w:cs="Times New Roman" w:hint="eastAsia"/>
              </w:rPr>
              <w:t>：能主动与不同学科背景的个体组成团队并开展合作与</w:t>
            </w:r>
            <w:r w:rsidRPr="00AB7534">
              <w:rPr>
                <w:rFonts w:ascii="Times New Roman" w:eastAsia="仿宋" w:hAnsi="仿宋" w:cs="Times New Roman"/>
              </w:rPr>
              <w:t>竞争</w:t>
            </w:r>
            <w:r w:rsidRPr="00AB7534">
              <w:rPr>
                <w:rFonts w:ascii="Times New Roman" w:eastAsia="仿宋" w:hAnsi="仿宋" w:cs="Times New Roman" w:hint="eastAsia"/>
              </w:rPr>
              <w:t>，与团队成员间有效沟通，共同完成团队任务。</w:t>
            </w:r>
          </w:p>
        </w:tc>
      </w:tr>
      <w:tr w:rsidR="00D12CAA" w:rsidRPr="00E2403A" w:rsidTr="00482A1C">
        <w:trPr>
          <w:trHeight w:val="619"/>
        </w:trPr>
        <w:tc>
          <w:tcPr>
            <w:tcW w:w="1696" w:type="pct"/>
            <w:vMerge w:val="restart"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  <w:b/>
              </w:rPr>
              <w:t>毕业要求</w:t>
            </w:r>
            <w:r w:rsidRPr="00E2403A">
              <w:rPr>
                <w:rFonts w:ascii="Times New Roman" w:eastAsia="仿宋" w:hAnsi="Times New Roman" w:cs="Times New Roman"/>
                <w:b/>
              </w:rPr>
              <w:t>5</w:t>
            </w:r>
            <w:r w:rsidRPr="00E2403A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健康的体魄与良好的身体素质</w:t>
            </w:r>
          </w:p>
          <w:p w:rsidR="00D12CAA" w:rsidRPr="00E2403A" w:rsidRDefault="00D12CAA" w:rsidP="00482A1C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了解体育运动的基本知识，初步掌握锻炼身体的基本技能，养成科学锻炼身体的习惯，达到大学生体育合格标准</w:t>
            </w: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5-1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了解体育运动的基本知识，初步掌握锻炼身体的基本技能，达到大学生体育合格标准</w:t>
            </w:r>
            <w:r w:rsidRPr="00AB7534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D12CAA" w:rsidRPr="00E2403A" w:rsidTr="00482A1C">
        <w:trPr>
          <w:trHeight w:val="407"/>
        </w:trPr>
        <w:tc>
          <w:tcPr>
            <w:tcW w:w="1696" w:type="pct"/>
            <w:vMerge/>
            <w:vAlign w:val="center"/>
          </w:tcPr>
          <w:p w:rsidR="00D12CAA" w:rsidRPr="00E2403A" w:rsidRDefault="00D12CAA" w:rsidP="00482A1C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5-2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养成良好的锻炼习惯，并擅长某种体育项目。</w:t>
            </w:r>
          </w:p>
        </w:tc>
      </w:tr>
      <w:tr w:rsidR="00D12CAA" w:rsidRPr="00E2403A" w:rsidTr="00482A1C">
        <w:trPr>
          <w:trHeight w:val="421"/>
        </w:trPr>
        <w:tc>
          <w:tcPr>
            <w:tcW w:w="1696" w:type="pct"/>
            <w:vMerge w:val="restart"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6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数学基础知识</w:t>
            </w:r>
          </w:p>
          <w:p w:rsidR="00D12CAA" w:rsidRPr="00E2403A" w:rsidRDefault="00D12CAA" w:rsidP="00482A1C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具备扎实的数学基础，掌握信息和计算科学的基本理论和应用知识能力</w:t>
            </w: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6-1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具备扎实的数学基础，</w:t>
            </w:r>
            <w:r w:rsidRPr="00AB7534">
              <w:rPr>
                <w:rFonts w:ascii="Times New Roman" w:eastAsia="仿宋" w:hAnsi="仿宋" w:cs="Times New Roman"/>
              </w:rPr>
              <w:t>能够应用数学、自然科学、工程基础和专业知识，识别并恰当表述解决</w:t>
            </w:r>
            <w:r>
              <w:rPr>
                <w:rFonts w:ascii="Times New Roman" w:eastAsia="仿宋" w:hAnsi="仿宋" w:cs="Times New Roman" w:hint="eastAsia"/>
              </w:rPr>
              <w:t>相关</w:t>
            </w:r>
            <w:r w:rsidRPr="00AB7534">
              <w:rPr>
                <w:rFonts w:ascii="Times New Roman" w:eastAsia="仿宋" w:hAnsi="仿宋" w:cs="Times New Roman"/>
              </w:rPr>
              <w:t>领域复杂实际问题的需求分析、工作流程、及相应系统功能。</w:t>
            </w:r>
          </w:p>
        </w:tc>
      </w:tr>
      <w:tr w:rsidR="00D12CAA" w:rsidRPr="00E2403A" w:rsidTr="00482A1C">
        <w:trPr>
          <w:trHeight w:val="421"/>
        </w:trPr>
        <w:tc>
          <w:tcPr>
            <w:tcW w:w="1696" w:type="pct"/>
            <w:vMerge/>
            <w:vAlign w:val="center"/>
          </w:tcPr>
          <w:p w:rsidR="00D12CAA" w:rsidRPr="00A36C5E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6-2</w:t>
            </w:r>
            <w:r w:rsidRPr="00AB7534">
              <w:rPr>
                <w:rFonts w:ascii="Times New Roman" w:eastAsia="仿宋" w:hAnsi="仿宋" w:cs="Times New Roman"/>
              </w:rPr>
              <w:t>：能够根据</w:t>
            </w:r>
            <w:r w:rsidRPr="00AB7534">
              <w:rPr>
                <w:rFonts w:ascii="Times New Roman" w:eastAsia="仿宋" w:hAnsi="仿宋" w:cs="Times New Roman" w:hint="eastAsia"/>
              </w:rPr>
              <w:t>本</w:t>
            </w:r>
            <w:r w:rsidRPr="00AB7534">
              <w:rPr>
                <w:rFonts w:ascii="Times New Roman" w:eastAsia="仿宋" w:hAnsi="仿宋" w:cs="Times New Roman"/>
              </w:rPr>
              <w:t>专业的工程</w:t>
            </w:r>
            <w:r w:rsidRPr="00AB7534">
              <w:rPr>
                <w:rFonts w:ascii="Times New Roman" w:eastAsia="仿宋" w:hAnsi="仿宋" w:cs="Times New Roman" w:hint="eastAsia"/>
              </w:rPr>
              <w:t>技术</w:t>
            </w:r>
            <w:r w:rsidRPr="00AB7534">
              <w:rPr>
                <w:rFonts w:ascii="Times New Roman" w:eastAsia="仿宋" w:hAnsi="仿宋" w:cs="Times New Roman"/>
              </w:rPr>
              <w:t>知识判断使用现代工具获得的分析与设计结果的合理性</w:t>
            </w:r>
            <w:r w:rsidRPr="00AB7534">
              <w:rPr>
                <w:rFonts w:ascii="Times New Roman" w:eastAsia="仿宋" w:hAnsi="仿宋" w:cs="Times New Roman" w:hint="eastAsia"/>
              </w:rPr>
              <w:t>。</w:t>
            </w:r>
          </w:p>
        </w:tc>
      </w:tr>
      <w:tr w:rsidR="00D12CAA" w:rsidRPr="00E2403A" w:rsidTr="00482A1C">
        <w:trPr>
          <w:trHeight w:val="707"/>
        </w:trPr>
        <w:tc>
          <w:tcPr>
            <w:tcW w:w="1696" w:type="pct"/>
            <w:vMerge w:val="restart"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7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抽象思维、逻辑推理能力</w:t>
            </w:r>
          </w:p>
          <w:p w:rsidR="00D12CAA" w:rsidRPr="00E2403A" w:rsidRDefault="00D12CAA" w:rsidP="00482A1C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lastRenderedPageBreak/>
              <w:t>对事物进行观察、比较、分析、综合、抽象、概括、判断、推理的能力，采用科学的逻辑方法，准确而有条理地表达自己思维过程的能力</w:t>
            </w: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lastRenderedPageBreak/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7-1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具有利用</w:t>
            </w:r>
            <w:r w:rsidRPr="00AB7534">
              <w:rPr>
                <w:rFonts w:ascii="Times New Roman" w:eastAsia="仿宋" w:hAnsi="仿宋" w:cs="Times New Roman"/>
              </w:rPr>
              <w:t>专业知识对</w:t>
            </w:r>
            <w:r w:rsidRPr="00AB7534">
              <w:rPr>
                <w:rFonts w:ascii="Times New Roman" w:eastAsia="仿宋" w:hAnsi="仿宋" w:cs="Times New Roman" w:hint="eastAsia"/>
              </w:rPr>
              <w:t>事物进行观察、比较、分析、综合、抽象、概括、判断、推理的能力。</w:t>
            </w:r>
          </w:p>
        </w:tc>
      </w:tr>
      <w:tr w:rsidR="00D12CAA" w:rsidRPr="00E2403A" w:rsidTr="00482A1C">
        <w:trPr>
          <w:trHeight w:val="706"/>
        </w:trPr>
        <w:tc>
          <w:tcPr>
            <w:tcW w:w="1696" w:type="pct"/>
            <w:vMerge/>
            <w:vAlign w:val="center"/>
          </w:tcPr>
          <w:p w:rsidR="00D12CAA" w:rsidRPr="00A36C5E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7-2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>
              <w:rPr>
                <w:rFonts w:ascii="Times New Roman" w:eastAsia="仿宋" w:hAnsi="Times New Roman" w:cs="Times New Roman" w:hint="eastAsia"/>
              </w:rPr>
              <w:t>通过对基础理论课程的学习，具有利</w:t>
            </w:r>
            <w:r w:rsidRPr="00AB7534">
              <w:rPr>
                <w:rFonts w:ascii="Times New Roman" w:eastAsia="仿宋" w:hAnsi="Times New Roman" w:cs="Times New Roman" w:hint="eastAsia"/>
              </w:rPr>
              <w:t>用科学</w:t>
            </w:r>
            <w:r w:rsidRPr="00AB7534">
              <w:rPr>
                <w:rFonts w:ascii="Times New Roman" w:eastAsia="仿宋" w:hAnsi="Times New Roman" w:cs="Times New Roman"/>
              </w:rPr>
              <w:t>的</w:t>
            </w:r>
            <w:r w:rsidRPr="00AB7534">
              <w:rPr>
                <w:rFonts w:ascii="Times New Roman" w:eastAsia="仿宋" w:hAnsi="Times New Roman" w:cs="Times New Roman" w:hint="eastAsia"/>
              </w:rPr>
              <w:t>逻辑思维</w:t>
            </w:r>
            <w:r w:rsidRPr="00AB7534">
              <w:rPr>
                <w:rFonts w:ascii="Times New Roman" w:eastAsia="仿宋" w:hAnsi="仿宋" w:cs="Times New Roman" w:hint="eastAsia"/>
              </w:rPr>
              <w:t>准确而有条理地表达自己思维过程的能力，和</w:t>
            </w:r>
            <w:r w:rsidRPr="00AB7534">
              <w:rPr>
                <w:rFonts w:ascii="Times New Roman" w:eastAsia="仿宋" w:hAnsi="仿宋" w:cs="Times New Roman"/>
              </w:rPr>
              <w:t>具备足够的自制力、专注力、忍耐力</w:t>
            </w:r>
            <w:r w:rsidRPr="00AB7534">
              <w:rPr>
                <w:rFonts w:ascii="Times New Roman" w:eastAsia="仿宋" w:hAnsi="Times New Roman" w:cs="Times New Roman" w:hint="eastAsia"/>
              </w:rPr>
              <w:t>。</w:t>
            </w:r>
          </w:p>
        </w:tc>
      </w:tr>
      <w:tr w:rsidR="00D12CAA" w:rsidRPr="00E2403A" w:rsidTr="00482A1C">
        <w:trPr>
          <w:trHeight w:val="612"/>
        </w:trPr>
        <w:tc>
          <w:tcPr>
            <w:tcW w:w="1696" w:type="pct"/>
            <w:vMerge w:val="restart"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lastRenderedPageBreak/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8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8C4E85">
              <w:rPr>
                <w:rFonts w:ascii="Times New Roman" w:eastAsia="仿宋" w:hAnsi="仿宋" w:cs="Times New Roman" w:hint="eastAsia"/>
                <w:b/>
              </w:rPr>
              <w:t>数学建模能力</w:t>
            </w:r>
          </w:p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能用数学语言、数学符号描述实际现象，用数学知识解决实际问题的能力</w:t>
            </w:r>
          </w:p>
          <w:p w:rsidR="00D12CAA" w:rsidRPr="00FC124E" w:rsidRDefault="00D12CAA" w:rsidP="00482A1C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8-1</w:t>
            </w:r>
            <w:r w:rsidRPr="00AB7534">
              <w:rPr>
                <w:rFonts w:ascii="Times New Roman" w:eastAsia="仿宋" w:hAnsi="Times New Roman" w:cs="Times New Roman"/>
              </w:rPr>
              <w:t>：</w:t>
            </w:r>
            <w:r w:rsidRPr="00AB7534">
              <w:rPr>
                <w:rFonts w:ascii="Times New Roman" w:eastAsia="仿宋" w:hAnsi="仿宋" w:cs="Times New Roman"/>
              </w:rPr>
              <w:t>具有</w:t>
            </w:r>
            <w:r>
              <w:rPr>
                <w:rFonts w:ascii="Times New Roman" w:eastAsia="仿宋" w:hAnsi="仿宋" w:cs="Times New Roman" w:hint="eastAsia"/>
              </w:rPr>
              <w:t>数学</w:t>
            </w:r>
            <w:r w:rsidRPr="00AB7534">
              <w:rPr>
                <w:rFonts w:ascii="Times New Roman" w:eastAsia="仿宋" w:hAnsi="仿宋" w:cs="Times New Roman" w:hint="eastAsia"/>
              </w:rPr>
              <w:t>、</w:t>
            </w:r>
            <w:r>
              <w:rPr>
                <w:rFonts w:ascii="Times New Roman" w:eastAsia="仿宋" w:hAnsi="仿宋" w:cs="Times New Roman" w:hint="eastAsia"/>
              </w:rPr>
              <w:t>金融</w:t>
            </w:r>
            <w:r>
              <w:rPr>
                <w:rFonts w:ascii="Times New Roman" w:eastAsia="仿宋" w:hAnsi="仿宋" w:cs="Times New Roman"/>
              </w:rPr>
              <w:t>学知识，能够</w:t>
            </w:r>
            <w:r>
              <w:rPr>
                <w:rFonts w:ascii="Times New Roman" w:eastAsia="仿宋" w:hAnsi="仿宋" w:cs="Times New Roman" w:hint="eastAsia"/>
              </w:rPr>
              <w:t>使</w:t>
            </w:r>
            <w:r w:rsidRPr="00AB7534">
              <w:rPr>
                <w:rFonts w:ascii="Times New Roman" w:eastAsia="仿宋" w:hAnsi="仿宋" w:cs="Times New Roman"/>
              </w:rPr>
              <w:t>用</w:t>
            </w:r>
            <w:r w:rsidRPr="00AB7534">
              <w:rPr>
                <w:rFonts w:ascii="Times New Roman" w:eastAsia="仿宋" w:hAnsi="仿宋" w:cs="Times New Roman" w:hint="eastAsia"/>
              </w:rPr>
              <w:t>数学语言、数学符号、</w:t>
            </w:r>
            <w:r w:rsidRPr="00AB7534">
              <w:rPr>
                <w:rFonts w:ascii="Times New Roman" w:eastAsia="仿宋" w:hAnsi="仿宋" w:cs="Times New Roman"/>
              </w:rPr>
              <w:t>数学规律</w:t>
            </w:r>
            <w:r w:rsidRPr="00AB7534">
              <w:rPr>
                <w:rFonts w:ascii="Times New Roman" w:eastAsia="仿宋" w:hAnsi="仿宋" w:cs="Times New Roman" w:hint="eastAsia"/>
              </w:rPr>
              <w:t>等</w:t>
            </w:r>
            <w:r w:rsidRPr="00AB7534">
              <w:rPr>
                <w:rFonts w:ascii="Times New Roman" w:eastAsia="仿宋" w:hAnsi="仿宋" w:cs="Times New Roman"/>
              </w:rPr>
              <w:t>描述</w:t>
            </w:r>
            <w:r w:rsidRPr="00AB7534">
              <w:rPr>
                <w:rFonts w:ascii="Times New Roman" w:eastAsia="仿宋" w:hAnsi="仿宋" w:cs="Times New Roman" w:hint="eastAsia"/>
              </w:rPr>
              <w:t>实际现象</w:t>
            </w:r>
            <w:r w:rsidRPr="00AB7534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D12CAA" w:rsidRPr="00E2403A" w:rsidTr="00482A1C">
        <w:trPr>
          <w:trHeight w:val="611"/>
        </w:trPr>
        <w:tc>
          <w:tcPr>
            <w:tcW w:w="1696" w:type="pct"/>
            <w:vMerge/>
            <w:vAlign w:val="center"/>
          </w:tcPr>
          <w:p w:rsidR="00D12CAA" w:rsidRPr="00A36C5E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8-2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能够采用数学、自然科学、工程基础和专业知识用于</w:t>
            </w:r>
            <w:r>
              <w:rPr>
                <w:rFonts w:ascii="Times New Roman" w:eastAsia="仿宋" w:hAnsi="仿宋" w:cs="Times New Roman" w:hint="eastAsia"/>
              </w:rPr>
              <w:t>数学</w:t>
            </w:r>
            <w:r w:rsidRPr="00AB7534">
              <w:rPr>
                <w:rFonts w:ascii="Times New Roman" w:eastAsia="仿宋" w:hAnsi="仿宋" w:cs="Times New Roman" w:hint="eastAsia"/>
              </w:rPr>
              <w:t>、</w:t>
            </w:r>
            <w:r>
              <w:rPr>
                <w:rFonts w:ascii="Times New Roman" w:eastAsia="仿宋" w:hAnsi="仿宋" w:cs="Times New Roman" w:hint="eastAsia"/>
              </w:rPr>
              <w:t>金融</w:t>
            </w:r>
            <w:r>
              <w:rPr>
                <w:rFonts w:ascii="Times New Roman" w:eastAsia="仿宋" w:hAnsi="仿宋" w:cs="Times New Roman"/>
              </w:rPr>
              <w:t>学</w:t>
            </w:r>
            <w:r w:rsidRPr="00AB7534">
              <w:rPr>
                <w:rFonts w:ascii="Times New Roman" w:eastAsia="仿宋" w:hAnsi="仿宋" w:cs="Times New Roman" w:hint="eastAsia"/>
              </w:rPr>
              <w:t>工程</w:t>
            </w:r>
            <w:r w:rsidRPr="00AB7534">
              <w:rPr>
                <w:rFonts w:ascii="Times New Roman" w:eastAsia="仿宋" w:hAnsi="仿宋" w:cs="Times New Roman"/>
              </w:rPr>
              <w:t>领域</w:t>
            </w:r>
            <w:r w:rsidRPr="00AB7534">
              <w:rPr>
                <w:rFonts w:ascii="Times New Roman" w:eastAsia="仿宋" w:hAnsi="仿宋" w:cs="Times New Roman" w:hint="eastAsia"/>
              </w:rPr>
              <w:t>实际问题相关工作原理的表达、建模与求解。</w:t>
            </w:r>
          </w:p>
        </w:tc>
      </w:tr>
      <w:tr w:rsidR="00D12CAA" w:rsidRPr="00E2403A" w:rsidTr="00482A1C">
        <w:trPr>
          <w:trHeight w:val="421"/>
        </w:trPr>
        <w:tc>
          <w:tcPr>
            <w:tcW w:w="1696" w:type="pct"/>
            <w:vMerge w:val="restart"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9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8C4E85">
              <w:rPr>
                <w:rFonts w:ascii="Times New Roman" w:eastAsia="仿宋" w:hAnsi="仿宋" w:cs="Times New Roman" w:hint="eastAsia"/>
                <w:b/>
              </w:rPr>
              <w:t>计算机应用能力</w:t>
            </w:r>
          </w:p>
          <w:p w:rsidR="00D12CAA" w:rsidRPr="00E2403A" w:rsidRDefault="00D12CAA" w:rsidP="00482A1C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能熟练使用计算机，包括常用语言、工具、专用软件，具有较强的软件开发能力</w:t>
            </w: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9-1</w:t>
            </w:r>
            <w:r w:rsidRPr="00AB7534">
              <w:rPr>
                <w:rFonts w:ascii="Times New Roman" w:eastAsia="仿宋" w:hAnsi="Times New Roman" w:cs="Times New Roman" w:hint="eastAsia"/>
              </w:rPr>
              <w:t>：具有</w:t>
            </w:r>
            <w:r w:rsidRPr="00AB7534">
              <w:rPr>
                <w:rFonts w:ascii="Times New Roman" w:eastAsia="仿宋" w:hAnsi="仿宋" w:cs="Times New Roman" w:hint="eastAsia"/>
              </w:rPr>
              <w:t>熟练使用计算机（包括</w:t>
            </w:r>
            <w:r w:rsidRPr="00AB7534">
              <w:rPr>
                <w:rFonts w:ascii="Times New Roman" w:eastAsia="仿宋" w:hAnsi="仿宋" w:cs="Times New Roman"/>
              </w:rPr>
              <w:t>语言、工具、专用软件等）</w:t>
            </w:r>
            <w:r w:rsidRPr="00AB7534">
              <w:rPr>
                <w:rFonts w:ascii="Times New Roman" w:eastAsia="仿宋" w:hAnsi="仿宋" w:cs="Times New Roman" w:hint="eastAsia"/>
              </w:rPr>
              <w:t>的</w:t>
            </w:r>
            <w:r w:rsidRPr="00AB7534">
              <w:rPr>
                <w:rFonts w:ascii="Times New Roman" w:eastAsia="仿宋" w:hAnsi="仿宋" w:cs="Times New Roman"/>
              </w:rPr>
              <w:t>能力。</w:t>
            </w:r>
          </w:p>
        </w:tc>
      </w:tr>
      <w:tr w:rsidR="00D12CAA" w:rsidRPr="00E2403A" w:rsidTr="00482A1C">
        <w:trPr>
          <w:trHeight w:val="421"/>
        </w:trPr>
        <w:tc>
          <w:tcPr>
            <w:tcW w:w="1696" w:type="pct"/>
            <w:vMerge/>
            <w:vAlign w:val="center"/>
          </w:tcPr>
          <w:p w:rsidR="00D12CAA" w:rsidRPr="00A36C5E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9-</w:t>
            </w:r>
            <w:r w:rsidRPr="00AB7534">
              <w:rPr>
                <w:rFonts w:ascii="Times New Roman" w:eastAsia="仿宋" w:hAnsi="Times New Roman" w:cs="Times New Roman"/>
              </w:rPr>
              <w:t>2</w:t>
            </w:r>
            <w:r w:rsidRPr="00AB7534">
              <w:rPr>
                <w:rFonts w:ascii="Times New Roman" w:eastAsia="仿宋" w:hAnsi="Times New Roman" w:cs="Times New Roman" w:hint="eastAsia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能够利用</w:t>
            </w:r>
            <w:r>
              <w:rPr>
                <w:rFonts w:ascii="Times New Roman" w:eastAsia="仿宋" w:hAnsi="仿宋" w:cs="Times New Roman" w:hint="eastAsia"/>
              </w:rPr>
              <w:t>编程语言和软件</w:t>
            </w:r>
            <w:r w:rsidRPr="00AB7534">
              <w:rPr>
                <w:rFonts w:ascii="Times New Roman" w:eastAsia="仿宋" w:hAnsi="仿宋" w:cs="Times New Roman" w:hint="eastAsia"/>
              </w:rPr>
              <w:t>工具对</w:t>
            </w:r>
            <w:r>
              <w:rPr>
                <w:rFonts w:ascii="Times New Roman" w:eastAsia="仿宋" w:hAnsi="仿宋" w:cs="Times New Roman" w:hint="eastAsia"/>
              </w:rPr>
              <w:t>相关</w:t>
            </w:r>
            <w:r w:rsidRPr="00AB7534">
              <w:rPr>
                <w:rFonts w:ascii="Times New Roman" w:eastAsia="仿宋" w:hAnsi="仿宋" w:cs="Times New Roman" w:hint="eastAsia"/>
              </w:rPr>
              <w:t>领域的复杂实际问题进行仿真、计算、软件开发、数据处理与分析等。</w:t>
            </w:r>
          </w:p>
        </w:tc>
      </w:tr>
      <w:tr w:rsidR="00D12CAA" w:rsidRPr="00E2403A" w:rsidTr="00482A1C">
        <w:trPr>
          <w:trHeight w:val="564"/>
        </w:trPr>
        <w:tc>
          <w:tcPr>
            <w:tcW w:w="1696" w:type="pct"/>
            <w:vMerge w:val="restart"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>
              <w:rPr>
                <w:rFonts w:ascii="Times New Roman" w:eastAsia="仿宋" w:hAnsi="仿宋" w:cs="Times New Roman" w:hint="eastAsia"/>
                <w:b/>
              </w:rPr>
              <w:t>毕业要求</w:t>
            </w:r>
            <w:r>
              <w:rPr>
                <w:rFonts w:ascii="Times New Roman" w:eastAsia="仿宋" w:hAnsi="仿宋" w:cs="Times New Roman" w:hint="eastAsia"/>
                <w:b/>
              </w:rPr>
              <w:t>10:</w:t>
            </w:r>
            <w:r>
              <w:rPr>
                <w:rFonts w:ascii="Times New Roman" w:eastAsia="仿宋" w:hAnsi="仿宋" w:cs="Times New Roman"/>
                <w:b/>
              </w:rPr>
              <w:t xml:space="preserve"> </w:t>
            </w:r>
            <w:r w:rsidRPr="00EB2626">
              <w:rPr>
                <w:rFonts w:ascii="Times New Roman" w:eastAsia="仿宋" w:hAnsi="仿宋" w:cs="Times New Roman" w:hint="eastAsia"/>
                <w:b/>
              </w:rPr>
              <w:t>金融学或数学专业知识</w:t>
            </w:r>
          </w:p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 w:rsidRPr="00EB2626">
              <w:rPr>
                <w:rFonts w:ascii="Times New Roman" w:eastAsia="仿宋" w:hAnsi="仿宋" w:cs="Times New Roman" w:hint="eastAsia"/>
              </w:rPr>
              <w:t>具有一定的金融学知识和现代经济管理知识，并能用数学方法解决金融问题，或具有较好的数学专业基础和初步的数学研究能力</w:t>
            </w:r>
          </w:p>
          <w:p w:rsidR="00D12CAA" w:rsidRPr="00FC124E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10-1</w:t>
            </w:r>
            <w:r w:rsidRPr="00AB7534">
              <w:rPr>
                <w:rFonts w:ascii="Times New Roman" w:eastAsia="仿宋" w:hAnsi="Times New Roman" w:cs="Times New Roman" w:hint="eastAsia"/>
              </w:rPr>
              <w:t>：</w:t>
            </w:r>
            <w:r w:rsidRPr="00EB2626">
              <w:rPr>
                <w:rFonts w:ascii="Times New Roman" w:eastAsia="仿宋" w:hAnsi="仿宋" w:cs="Times New Roman" w:hint="eastAsia"/>
              </w:rPr>
              <w:t>具有一定的金融学知识和现代经济管理知识，并能用数学方法解决金融问题</w:t>
            </w:r>
            <w:r w:rsidRPr="00AB7534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D12CAA" w:rsidRPr="00E2403A" w:rsidTr="00482A1C">
        <w:trPr>
          <w:trHeight w:val="564"/>
        </w:trPr>
        <w:tc>
          <w:tcPr>
            <w:tcW w:w="1696" w:type="pct"/>
            <w:vMerge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10-2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EB2626">
              <w:rPr>
                <w:rFonts w:ascii="Times New Roman" w:eastAsia="仿宋" w:hAnsi="仿宋" w:cs="Times New Roman" w:hint="eastAsia"/>
              </w:rPr>
              <w:t>具有较好的数学专业基础和初步的数学研究能力</w:t>
            </w:r>
            <w:r w:rsidRPr="00AB7534">
              <w:rPr>
                <w:rFonts w:ascii="Times New Roman" w:eastAsia="仿宋" w:hAnsi="仿宋" w:cs="Times New Roman" w:hint="eastAsia"/>
              </w:rPr>
              <w:t>。</w:t>
            </w:r>
          </w:p>
        </w:tc>
      </w:tr>
      <w:tr w:rsidR="00D12CAA" w:rsidRPr="00E2403A" w:rsidTr="00482A1C">
        <w:trPr>
          <w:trHeight w:val="421"/>
        </w:trPr>
        <w:tc>
          <w:tcPr>
            <w:tcW w:w="1696" w:type="pct"/>
            <w:vMerge w:val="restart"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</w:rPr>
            </w:pPr>
            <w:r>
              <w:rPr>
                <w:rFonts w:ascii="Times New Roman" w:eastAsia="仿宋" w:hAnsi="仿宋" w:cs="Times New Roman" w:hint="eastAsia"/>
                <w:b/>
              </w:rPr>
              <w:t>毕业要求</w:t>
            </w:r>
            <w:r>
              <w:rPr>
                <w:rFonts w:ascii="Times New Roman" w:eastAsia="仿宋" w:hAnsi="仿宋" w:cs="Times New Roman" w:hint="eastAsia"/>
                <w:b/>
              </w:rPr>
              <w:t>1</w:t>
            </w:r>
            <w:r>
              <w:rPr>
                <w:rFonts w:ascii="Times New Roman" w:eastAsia="仿宋" w:hAnsi="仿宋" w:cs="Times New Roman"/>
                <w:b/>
              </w:rPr>
              <w:t>1</w:t>
            </w:r>
            <w:r>
              <w:rPr>
                <w:rFonts w:ascii="Times New Roman" w:eastAsia="仿宋" w:hAnsi="仿宋" w:cs="Times New Roman" w:hint="eastAsia"/>
                <w:b/>
              </w:rPr>
              <w:t>:</w:t>
            </w:r>
            <w:r>
              <w:rPr>
                <w:rFonts w:ascii="Times New Roman" w:eastAsia="仿宋" w:hAnsi="仿宋" w:cs="Times New Roman"/>
                <w:b/>
              </w:rPr>
              <w:t xml:space="preserve"> 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综合与创新能力</w:t>
            </w:r>
          </w:p>
          <w:p w:rsidR="00D12CAA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  <w:r w:rsidRPr="00EB2626">
              <w:rPr>
                <w:rFonts w:ascii="Times New Roman" w:eastAsia="仿宋" w:hAnsi="仿宋" w:cs="Times New Roman" w:hint="eastAsia"/>
              </w:rPr>
              <w:lastRenderedPageBreak/>
              <w:t>对数学学科的理论及应用的新发展有所了解，具有一定的创新意识和创新能力。</w:t>
            </w: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lastRenderedPageBreak/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11-1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在实践活动中要能够学习</w:t>
            </w:r>
            <w:r w:rsidRPr="00EB2626">
              <w:rPr>
                <w:rFonts w:ascii="Times New Roman" w:eastAsia="仿宋" w:hAnsi="仿宋" w:cs="Times New Roman" w:hint="eastAsia"/>
              </w:rPr>
              <w:t>数学</w:t>
            </w:r>
            <w:r>
              <w:rPr>
                <w:rFonts w:ascii="Times New Roman" w:eastAsia="仿宋" w:hAnsi="仿宋" w:cs="Times New Roman" w:hint="eastAsia"/>
              </w:rPr>
              <w:t>相关</w:t>
            </w:r>
            <w:r w:rsidRPr="00AB7534">
              <w:rPr>
                <w:rFonts w:ascii="Times New Roman" w:eastAsia="仿宋" w:hAnsi="仿宋" w:cs="Times New Roman" w:hint="eastAsia"/>
              </w:rPr>
              <w:t>行业的前沿理论</w:t>
            </w:r>
            <w:r w:rsidRPr="00AB7534">
              <w:rPr>
                <w:rFonts w:ascii="Times New Roman" w:eastAsia="仿宋" w:hAnsi="仿宋" w:cs="Times New Roman"/>
              </w:rPr>
              <w:t>与</w:t>
            </w:r>
            <w:r w:rsidRPr="00AB7534">
              <w:rPr>
                <w:rFonts w:ascii="Times New Roman" w:eastAsia="仿宋" w:hAnsi="仿宋" w:cs="Times New Roman" w:hint="eastAsia"/>
              </w:rPr>
              <w:t>技术，并了解发展趋势</w:t>
            </w:r>
            <w:r w:rsidRPr="00AB7534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D12CAA" w:rsidRPr="00E2403A" w:rsidTr="00482A1C">
        <w:trPr>
          <w:trHeight w:val="421"/>
        </w:trPr>
        <w:tc>
          <w:tcPr>
            <w:tcW w:w="1696" w:type="pct"/>
            <w:vMerge/>
            <w:vAlign w:val="center"/>
          </w:tcPr>
          <w:p w:rsidR="00D12CAA" w:rsidRDefault="00D12CAA" w:rsidP="00482A1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:rsidR="00D12CAA" w:rsidRPr="00AB7534" w:rsidRDefault="00D12CAA" w:rsidP="00482A1C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11-2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关注</w:t>
            </w:r>
            <w:r>
              <w:rPr>
                <w:rFonts w:ascii="Times New Roman" w:eastAsia="仿宋" w:hAnsi="仿宋" w:cs="Times New Roman" w:hint="eastAsia"/>
              </w:rPr>
              <w:t>相关</w:t>
            </w:r>
            <w:r w:rsidRPr="00AB7534">
              <w:rPr>
                <w:rFonts w:ascii="Times New Roman" w:eastAsia="仿宋" w:hAnsi="仿宋" w:cs="Times New Roman" w:hint="eastAsia"/>
              </w:rPr>
              <w:t>行业</w:t>
            </w:r>
            <w:r w:rsidRPr="00AB7534">
              <w:rPr>
                <w:rFonts w:ascii="Times New Roman" w:eastAsia="仿宋" w:hAnsi="仿宋" w:cs="Times New Roman"/>
              </w:rPr>
              <w:t>的创新</w:t>
            </w:r>
            <w:r w:rsidRPr="00AB7534">
              <w:rPr>
                <w:rFonts w:ascii="Times New Roman" w:eastAsia="仿宋" w:hAnsi="仿宋" w:cs="Times New Roman" w:hint="eastAsia"/>
              </w:rPr>
              <w:t>创业</w:t>
            </w:r>
            <w:r w:rsidRPr="00AB7534">
              <w:rPr>
                <w:rFonts w:ascii="Times New Roman" w:eastAsia="仿宋" w:hAnsi="仿宋" w:cs="Times New Roman"/>
              </w:rPr>
              <w:t>活动，并</w:t>
            </w:r>
            <w:r w:rsidRPr="00AB7534">
              <w:rPr>
                <w:rFonts w:ascii="Times New Roman" w:eastAsia="仿宋" w:hAnsi="仿宋" w:cs="Times New Roman" w:hint="eastAsia"/>
              </w:rPr>
              <w:t>通过实践活动在行业内有一定</w:t>
            </w:r>
            <w:r w:rsidRPr="00AB7534">
              <w:rPr>
                <w:rFonts w:ascii="Times New Roman" w:eastAsia="仿宋" w:hAnsi="仿宋" w:cs="Times New Roman"/>
              </w:rPr>
              <w:t>的</w:t>
            </w:r>
            <w:r w:rsidRPr="00AB7534">
              <w:rPr>
                <w:rFonts w:ascii="Times New Roman" w:eastAsia="仿宋" w:hAnsi="仿宋" w:cs="Times New Roman" w:hint="eastAsia"/>
              </w:rPr>
              <w:t>创新意识和</w:t>
            </w:r>
            <w:r w:rsidRPr="00AB7534">
              <w:rPr>
                <w:rFonts w:ascii="Times New Roman" w:eastAsia="仿宋" w:hAnsi="仿宋" w:cs="Times New Roman"/>
              </w:rPr>
              <w:t>创新能力</w:t>
            </w:r>
            <w:r w:rsidRPr="00AB7534">
              <w:rPr>
                <w:rFonts w:ascii="Times New Roman" w:eastAsia="仿宋" w:hAnsi="仿宋" w:cs="Times New Roman" w:hint="eastAsia"/>
              </w:rPr>
              <w:t>。</w:t>
            </w:r>
          </w:p>
        </w:tc>
      </w:tr>
    </w:tbl>
    <w:p w:rsidR="00D12CAA" w:rsidRPr="00976590" w:rsidRDefault="00D12CAA" w:rsidP="00D12CAA">
      <w:pPr>
        <w:widowControl/>
        <w:jc w:val="center"/>
        <w:rPr>
          <w:rFonts w:ascii="Times New Roman" w:eastAsia="仿宋" w:hAnsi="Times New Roman" w:cs="Times New Roman"/>
        </w:rPr>
      </w:pPr>
    </w:p>
    <w:p w:rsidR="00D12CAA" w:rsidRPr="00976590" w:rsidRDefault="00D12CAA" w:rsidP="00D12CAA">
      <w:pPr>
        <w:widowControl/>
        <w:jc w:val="center"/>
        <w:rPr>
          <w:rFonts w:ascii="Times New Roman" w:eastAsia="仿宋" w:hAnsi="Times New Roman" w:cs="Times New Roman"/>
        </w:rPr>
      </w:pPr>
    </w:p>
    <w:p w:rsidR="00D12CAA" w:rsidRDefault="00D12CAA" w:rsidP="00D12CAA">
      <w:pPr>
        <w:widowControl/>
        <w:jc w:val="center"/>
        <w:rPr>
          <w:rFonts w:ascii="Times New Roman" w:eastAsia="仿宋" w:hAnsi="Times New Roman" w:cs="Times New Roman"/>
        </w:rPr>
      </w:pPr>
    </w:p>
    <w:p w:rsidR="00D12CAA" w:rsidRDefault="00D12CAA" w:rsidP="00D12CAA">
      <w:pPr>
        <w:widowControl/>
        <w:jc w:val="center"/>
        <w:rPr>
          <w:rFonts w:ascii="Times New Roman" w:eastAsia="仿宋" w:hAnsi="Times New Roman" w:cs="Times New Roman"/>
        </w:rPr>
      </w:pPr>
    </w:p>
    <w:p w:rsidR="00243FB8" w:rsidRDefault="00243FB8" w:rsidP="00D12CAA">
      <w:pPr>
        <w:widowControl/>
        <w:jc w:val="center"/>
        <w:rPr>
          <w:rFonts w:ascii="Times New Roman" w:eastAsia="仿宋" w:hAnsi="Times New Roman" w:cs="Times New Roman"/>
        </w:rPr>
      </w:pPr>
    </w:p>
    <w:p w:rsidR="00243FB8" w:rsidRDefault="00243FB8">
      <w:pPr>
        <w:widowControl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br w:type="page"/>
      </w:r>
    </w:p>
    <w:p w:rsidR="00243FB8" w:rsidRDefault="00243FB8" w:rsidP="00243FB8">
      <w:pPr>
        <w:adjustRightInd w:val="0"/>
        <w:snapToGrid w:val="0"/>
        <w:spacing w:line="360" w:lineRule="auto"/>
        <w:rPr>
          <w:rFonts w:ascii="黑体" w:eastAsia="黑体" w:hint="eastAsia"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lastRenderedPageBreak/>
        <w:t>十四、课程与毕业要求的对应关系</w:t>
      </w:r>
      <w:r>
        <w:rPr>
          <w:rFonts w:ascii="黑体" w:eastAsia="黑体" w:hint="eastAsia"/>
          <w:sz w:val="24"/>
          <w:szCs w:val="24"/>
        </w:rPr>
        <w:t>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91"/>
        <w:gridCol w:w="992"/>
        <w:gridCol w:w="992"/>
        <w:gridCol w:w="992"/>
        <w:gridCol w:w="1134"/>
        <w:gridCol w:w="993"/>
        <w:gridCol w:w="1134"/>
        <w:gridCol w:w="992"/>
        <w:gridCol w:w="1187"/>
        <w:gridCol w:w="1081"/>
        <w:gridCol w:w="1134"/>
        <w:gridCol w:w="1263"/>
      </w:tblGrid>
      <w:tr w:rsidR="00243FB8" w:rsidTr="00063F61">
        <w:trPr>
          <w:cantSplit/>
          <w:trHeight w:val="548"/>
          <w:tblHeader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_GB2312" w:eastAsia="楷体_GB2312" w:hAnsi="宋体" w:cs="宋体" w:hint="eastAsia"/>
                <w:b/>
                <w:kern w:val="0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毕业要求1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毕业要求2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毕业要求3</w:t>
            </w: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毕业要求4</w:t>
            </w: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毕业要求5</w:t>
            </w: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毕业要求7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毕业要求8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毕业要求10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_GB2312" w:eastAsia="楷体_GB2312" w:hAnsi="宋体" w:cs="宋体" w:hint="eastAsia"/>
                <w:b/>
                <w:kern w:val="0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毕业要求11</w:t>
            </w: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思想道德修养与法律基础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毛泽东思想和中国特色社会主义理论体系概论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马克思主义基本原理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体育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大学英语精读、听说等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数学分析A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高等代数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解析几何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C语言程序设计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大学计算机基础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理学类学科导论课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lastRenderedPageBreak/>
              <w:t>大学物理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大学物理实验B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概率统计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常微分方程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cs="宋体" w:hint="eastAsia"/>
              </w:rPr>
              <w:t>复变函数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最优控制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cs="宋体" w:hint="eastAsia"/>
              </w:rPr>
              <w:t>近世代数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运筹与优化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应用随机过程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数值分析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金融数学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Pr="0096371D" w:rsidRDefault="00243FB8" w:rsidP="00063F61">
            <w:pPr>
              <w:rPr>
                <w:rFonts w:ascii="楷体" w:eastAsia="楷体" w:hAnsi="楷体" w:hint="eastAsia"/>
                <w:color w:val="00B0F0"/>
              </w:rPr>
            </w:pPr>
            <w:r w:rsidRPr="0096371D">
              <w:rPr>
                <w:rFonts w:ascii="楷体" w:eastAsia="楷体" w:hAnsi="楷体" w:hint="eastAsia"/>
                <w:color w:val="00B0F0"/>
              </w:rPr>
              <w:t>数学研究入门</w:t>
            </w: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00B050"/>
              </w:rPr>
            </w:pPr>
          </w:p>
        </w:tc>
        <w:tc>
          <w:tcPr>
            <w:tcW w:w="993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00B05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color w:val="00B050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数学物理方程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现代投资理论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lastRenderedPageBreak/>
              <w:t>宏观经济学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  <w:color w:val="000000"/>
              </w:rPr>
            </w:pPr>
            <w:r>
              <w:rPr>
                <w:rFonts w:ascii="楷体" w:eastAsia="楷体" w:hAnsi="楷体" w:hint="eastAsia"/>
                <w:color w:val="000000"/>
              </w:rPr>
              <w:t>代数选讲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  <w:color w:val="000000"/>
              </w:rPr>
            </w:pPr>
            <w:r>
              <w:rPr>
                <w:rFonts w:ascii="楷体" w:eastAsia="楷体" w:hAnsi="楷体" w:hint="eastAsia"/>
                <w:color w:val="000000"/>
              </w:rPr>
              <w:t>分析选讲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  <w:color w:val="000000"/>
              </w:rPr>
            </w:pPr>
            <w:r>
              <w:rPr>
                <w:rFonts w:ascii="楷体" w:eastAsia="楷体" w:hAnsi="楷体" w:hint="eastAsia"/>
                <w:color w:val="000000"/>
              </w:rPr>
              <w:t>初等数论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Pr="0096371D" w:rsidRDefault="00243FB8" w:rsidP="00063F61">
            <w:pPr>
              <w:rPr>
                <w:rFonts w:ascii="楷体" w:eastAsia="楷体" w:hAnsi="楷体" w:hint="eastAsia"/>
                <w:color w:val="00B0F0"/>
              </w:rPr>
            </w:pPr>
            <w:r w:rsidRPr="0096371D">
              <w:rPr>
                <w:rFonts w:ascii="楷体" w:eastAsia="楷体" w:hAnsi="楷体" w:hint="eastAsia"/>
                <w:color w:val="00B0F0"/>
              </w:rPr>
              <w:t>非参数统计</w:t>
            </w: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Pr="0096371D" w:rsidRDefault="00243FB8" w:rsidP="00063F61">
            <w:pPr>
              <w:rPr>
                <w:rFonts w:ascii="楷体" w:eastAsia="楷体" w:hAnsi="楷体" w:hint="eastAsia"/>
                <w:color w:val="00B0F0"/>
              </w:rPr>
            </w:pPr>
            <w:r w:rsidRPr="0096371D">
              <w:rPr>
                <w:rFonts w:ascii="楷体" w:eastAsia="楷体" w:hAnsi="楷体" w:hint="eastAsia"/>
                <w:color w:val="00B0F0"/>
              </w:rPr>
              <w:t>密码学基础</w:t>
            </w: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  <w:color w:val="000000"/>
              </w:rPr>
            </w:pPr>
            <w:r>
              <w:rPr>
                <w:rFonts w:ascii="楷体" w:eastAsia="楷体" w:hAnsi="楷体" w:hint="eastAsia"/>
                <w:color w:val="000000"/>
              </w:rPr>
              <w:t>计量经济学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Pr="0096371D" w:rsidRDefault="00243FB8" w:rsidP="00063F61">
            <w:pPr>
              <w:rPr>
                <w:rFonts w:ascii="楷体" w:eastAsia="楷体" w:hAnsi="楷体" w:hint="eastAsia"/>
                <w:color w:val="00B0F0"/>
              </w:rPr>
            </w:pPr>
            <w:r w:rsidRPr="0096371D">
              <w:rPr>
                <w:rFonts w:ascii="楷体" w:eastAsia="楷体" w:hAnsi="楷体" w:hint="eastAsia"/>
                <w:color w:val="00B0F0"/>
              </w:rPr>
              <w:t>金融工程学</w:t>
            </w: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00B0F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00B0F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数据结构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动力系统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专业英语（数学）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微观经济学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Pr="008F5166" w:rsidRDefault="00243FB8" w:rsidP="00063F61">
            <w:pPr>
              <w:rPr>
                <w:rFonts w:ascii="楷体" w:eastAsia="楷体" w:hAnsi="楷体" w:hint="eastAsia"/>
                <w:color w:val="FF0000"/>
              </w:rPr>
            </w:pPr>
            <w:r w:rsidRPr="008F5166">
              <w:rPr>
                <w:rFonts w:ascii="楷体" w:eastAsia="楷体" w:hAnsi="楷体" w:hint="eastAsia"/>
                <w:color w:val="FF0000"/>
              </w:rPr>
              <w:t>微分几何</w:t>
            </w:r>
          </w:p>
        </w:tc>
        <w:tc>
          <w:tcPr>
            <w:tcW w:w="992" w:type="dxa"/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8F5166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FF0000"/>
              </w:rPr>
            </w:pPr>
          </w:p>
        </w:tc>
        <w:tc>
          <w:tcPr>
            <w:tcW w:w="993" w:type="dxa"/>
            <w:vAlign w:val="center"/>
          </w:tcPr>
          <w:p w:rsidR="00243FB8" w:rsidRPr="008F5166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243FB8" w:rsidRPr="008F5166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FF0000"/>
              </w:rPr>
            </w:pPr>
            <w:r w:rsidRPr="008F5166">
              <w:rPr>
                <w:rFonts w:ascii="楷体" w:eastAsia="楷体" w:hAnsi="楷体" w:cs="宋体" w:hint="eastAsia"/>
                <w:color w:val="FF0000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Pr="008F5166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FF0000"/>
              </w:rPr>
            </w:pPr>
            <w:r w:rsidRPr="008F5166">
              <w:rPr>
                <w:rFonts w:ascii="楷体" w:eastAsia="楷体" w:hAnsi="楷体" w:cs="宋体" w:hint="eastAsia"/>
                <w:color w:val="FF0000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  <w:r w:rsidRPr="008F5166">
              <w:rPr>
                <w:rFonts w:ascii="楷体" w:eastAsia="楷体" w:hAnsi="楷体" w:cs="宋体" w:hint="eastAsia"/>
                <w:color w:val="FF0000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Pr="008F5166" w:rsidRDefault="00243FB8" w:rsidP="00063F61">
            <w:pPr>
              <w:rPr>
                <w:rFonts w:ascii="楷体" w:eastAsia="楷体" w:hAnsi="楷体" w:hint="eastAsia"/>
                <w:color w:val="FF0000"/>
              </w:rPr>
            </w:pPr>
            <w:proofErr w:type="gramStart"/>
            <w:r w:rsidRPr="008F5166">
              <w:rPr>
                <w:rFonts w:ascii="楷体" w:eastAsia="楷体" w:hAnsi="楷体" w:hint="eastAsia"/>
                <w:color w:val="FF0000"/>
              </w:rPr>
              <w:t>点集拓扑学</w:t>
            </w:r>
            <w:proofErr w:type="gramEnd"/>
          </w:p>
        </w:tc>
        <w:tc>
          <w:tcPr>
            <w:tcW w:w="992" w:type="dxa"/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8F5166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FF0000"/>
              </w:rPr>
            </w:pPr>
          </w:p>
        </w:tc>
        <w:tc>
          <w:tcPr>
            <w:tcW w:w="993" w:type="dxa"/>
            <w:vAlign w:val="center"/>
          </w:tcPr>
          <w:p w:rsidR="00243FB8" w:rsidRPr="008F5166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243FB8" w:rsidRPr="008F5166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FF0000"/>
              </w:rPr>
            </w:pPr>
            <w:r w:rsidRPr="008F5166">
              <w:rPr>
                <w:rFonts w:ascii="楷体" w:eastAsia="楷体" w:hAnsi="楷体" w:cs="宋体" w:hint="eastAsia"/>
                <w:color w:val="FF0000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Pr="008F5166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FF0000"/>
              </w:rPr>
            </w:pPr>
            <w:r w:rsidRPr="008F5166">
              <w:rPr>
                <w:rFonts w:ascii="楷体" w:eastAsia="楷体" w:hAnsi="楷体" w:cs="宋体" w:hint="eastAsia"/>
                <w:color w:val="FF0000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  <w:r w:rsidRPr="008F5166">
              <w:rPr>
                <w:rFonts w:ascii="楷体" w:eastAsia="楷体" w:hAnsi="楷体" w:cs="宋体" w:hint="eastAsia"/>
                <w:color w:val="FF0000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Pr="008F5166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FF0000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lastRenderedPageBreak/>
              <w:t>实变函数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泛函分析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模糊数学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Pr="0096371D" w:rsidRDefault="00243FB8" w:rsidP="00063F61">
            <w:pPr>
              <w:rPr>
                <w:rFonts w:ascii="楷体" w:eastAsia="楷体" w:hAnsi="楷体" w:hint="eastAsia"/>
                <w:color w:val="00B0F0"/>
              </w:rPr>
            </w:pPr>
            <w:r w:rsidRPr="0096371D">
              <w:rPr>
                <w:rFonts w:ascii="楷体" w:eastAsia="楷体" w:hAnsi="楷体" w:hint="eastAsia"/>
                <w:color w:val="00B0F0"/>
              </w:rPr>
              <w:t>编码与密码</w:t>
            </w: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00B0F0"/>
              </w:rPr>
            </w:pPr>
          </w:p>
        </w:tc>
        <w:tc>
          <w:tcPr>
            <w:tcW w:w="993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00B0F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数理经济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Pr="0096371D" w:rsidRDefault="00243FB8" w:rsidP="00063F61">
            <w:pPr>
              <w:rPr>
                <w:rFonts w:ascii="楷体" w:eastAsia="楷体" w:hAnsi="楷体" w:hint="eastAsia"/>
                <w:color w:val="00B0F0"/>
              </w:rPr>
            </w:pPr>
            <w:r w:rsidRPr="0096371D">
              <w:rPr>
                <w:rFonts w:ascii="楷体" w:eastAsia="楷体" w:hAnsi="楷体" w:hint="eastAsia"/>
                <w:color w:val="00B0F0"/>
              </w:rPr>
              <w:t>数据挖掘</w:t>
            </w: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00B0F0"/>
              </w:rPr>
            </w:pPr>
          </w:p>
        </w:tc>
        <w:tc>
          <w:tcPr>
            <w:tcW w:w="993" w:type="dxa"/>
            <w:vAlign w:val="center"/>
          </w:tcPr>
          <w:p w:rsidR="00243FB8" w:rsidRPr="0096371D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  <w:color w:val="00B0F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shd w:val="clear" w:color="auto" w:fill="FFFFFF"/>
            <w:vAlign w:val="center"/>
          </w:tcPr>
          <w:p w:rsidR="00243FB8" w:rsidRDefault="00243FB8" w:rsidP="00063F61">
            <w:pPr>
              <w:widowControl/>
              <w:textAlignment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Python程序设计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时间序列分析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Style2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Style2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多元统计分析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Style2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Style2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金融风险管理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Style2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Style2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Pr="0096371D" w:rsidRDefault="00243FB8" w:rsidP="00063F61">
            <w:pPr>
              <w:rPr>
                <w:rFonts w:ascii="楷体" w:eastAsia="楷体" w:hAnsi="楷体" w:hint="eastAsia"/>
                <w:color w:val="00B0F0"/>
              </w:rPr>
            </w:pPr>
            <w:r w:rsidRPr="0096371D">
              <w:rPr>
                <w:rFonts w:ascii="楷体" w:eastAsia="楷体" w:hAnsi="楷体" w:hint="eastAsia"/>
                <w:color w:val="00B0F0"/>
              </w:rPr>
              <w:t>国际金融</w:t>
            </w: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993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Style2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Style2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Pr="0096371D" w:rsidRDefault="00243FB8" w:rsidP="00063F61">
            <w:pPr>
              <w:rPr>
                <w:rFonts w:ascii="楷体" w:eastAsia="楷体" w:hAnsi="楷体" w:hint="eastAsia"/>
                <w:color w:val="00B0F0"/>
              </w:rPr>
            </w:pPr>
            <w:r w:rsidRPr="0096371D">
              <w:rPr>
                <w:rFonts w:ascii="楷体" w:eastAsia="楷体" w:hAnsi="楷体" w:hint="eastAsia"/>
                <w:color w:val="00B0F0"/>
              </w:rPr>
              <w:t>证券投资分析</w:t>
            </w: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Style2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Pr="0096371D" w:rsidRDefault="00243FB8" w:rsidP="00063F61">
            <w:pPr>
              <w:pStyle w:val="Style2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color w:val="00B0F0"/>
                <w:kern w:val="0"/>
              </w:rPr>
            </w:pPr>
            <w:r w:rsidRPr="0096371D">
              <w:rPr>
                <w:rFonts w:ascii="楷体" w:eastAsia="楷体" w:hAnsi="楷体" w:cs="宋体" w:hint="eastAsia"/>
                <w:color w:val="00B0F0"/>
                <w:kern w:val="0"/>
              </w:rPr>
              <w:t>●</w:t>
            </w: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毕业实习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C语言课程设计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lastRenderedPageBreak/>
              <w:t>数学实验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数值分析课程设计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数学建模课程设计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  <w:color w:val="000000"/>
              </w:rPr>
            </w:pPr>
            <w:r>
              <w:rPr>
                <w:rFonts w:ascii="楷体" w:eastAsia="楷体" w:hAnsi="楷体" w:hint="eastAsia"/>
                <w:color w:val="000000"/>
              </w:rPr>
              <w:t>金融数据处理课程设计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数学综合课程设计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现代投资综合课程设计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常微分方程课程设计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偏微分方程课程设计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统计软件与应用课程设计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毕业设计(论文)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adjustRightInd w:val="0"/>
              <w:snapToGrid w:val="0"/>
              <w:spacing w:before="12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军训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大学军事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形势与政策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大学生心理健康教育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lastRenderedPageBreak/>
              <w:t>大学生职业发展与就业指导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体育课外活动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创新创业实践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体质健康测试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课外读书活动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社会实践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hint="eastAsia"/>
              </w:rPr>
            </w:pPr>
          </w:p>
        </w:tc>
      </w:tr>
      <w:tr w:rsidR="00243FB8" w:rsidTr="00063F61">
        <w:trPr>
          <w:trHeight w:val="510"/>
          <w:jc w:val="center"/>
        </w:trPr>
        <w:tc>
          <w:tcPr>
            <w:tcW w:w="2891" w:type="dxa"/>
            <w:vAlign w:val="center"/>
          </w:tcPr>
          <w:p w:rsidR="00243FB8" w:rsidRDefault="00243FB8" w:rsidP="00063F61">
            <w:pPr>
              <w:rPr>
                <w:rFonts w:ascii="楷体" w:eastAsia="楷体" w:hAnsi="楷体" w:cs="宋体" w:hint="eastAsia"/>
              </w:rPr>
            </w:pPr>
            <w:r>
              <w:rPr>
                <w:rFonts w:ascii="楷体" w:eastAsia="楷体" w:hAnsi="楷体" w:hint="eastAsia"/>
              </w:rPr>
              <w:t>讲座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  <w:tc>
          <w:tcPr>
            <w:tcW w:w="992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3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87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FB8" w:rsidRDefault="00243FB8" w:rsidP="00063F61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●</w:t>
            </w:r>
          </w:p>
        </w:tc>
      </w:tr>
    </w:tbl>
    <w:p w:rsidR="00243FB8" w:rsidRDefault="00243FB8" w:rsidP="00243FB8">
      <w:pPr>
        <w:snapToGrid w:val="0"/>
        <w:spacing w:line="400" w:lineRule="exact"/>
        <w:outlineLvl w:val="0"/>
        <w:rPr>
          <w:rFonts w:eastAsia="黑体" w:cs="黑体"/>
          <w:b/>
          <w:bCs/>
          <w:sz w:val="24"/>
          <w:szCs w:val="24"/>
        </w:rPr>
      </w:pPr>
    </w:p>
    <w:p w:rsidR="00D12CAA" w:rsidRDefault="00D12CAA" w:rsidP="00D12CAA">
      <w:pPr>
        <w:widowControl/>
        <w:jc w:val="center"/>
        <w:rPr>
          <w:rFonts w:ascii="Times New Roman" w:eastAsia="仿宋" w:hAnsi="Times New Roman" w:cs="Times New Roman"/>
        </w:rPr>
      </w:pPr>
      <w:bookmarkStart w:id="0" w:name="_GoBack"/>
      <w:bookmarkEnd w:id="0"/>
    </w:p>
    <w:sectPr w:rsidR="00D12CAA" w:rsidSect="00833343">
      <w:footerReference w:type="default" r:id="rId7"/>
      <w:pgSz w:w="16838" w:h="11906" w:orient="landscape"/>
      <w:pgMar w:top="993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FC3" w:rsidRDefault="00BF2FC3">
      <w:r>
        <w:separator/>
      </w:r>
    </w:p>
  </w:endnote>
  <w:endnote w:type="continuationSeparator" w:id="0">
    <w:p w:rsidR="00BF2FC3" w:rsidRDefault="00BF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BE0" w:rsidRDefault="00D12CA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3FB8" w:rsidRPr="00243FB8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435BE0" w:rsidRDefault="00BF2FC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FC3" w:rsidRDefault="00BF2FC3">
      <w:r>
        <w:separator/>
      </w:r>
    </w:p>
  </w:footnote>
  <w:footnote w:type="continuationSeparator" w:id="0">
    <w:p w:rsidR="00BF2FC3" w:rsidRDefault="00BF2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CAA"/>
    <w:rsid w:val="00243FB8"/>
    <w:rsid w:val="008E4229"/>
    <w:rsid w:val="00BF2FC3"/>
    <w:rsid w:val="00D1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C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2CA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D12CA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12CAA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43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43FB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43F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43FB8"/>
    <w:rPr>
      <w:sz w:val="18"/>
      <w:szCs w:val="18"/>
    </w:rPr>
  </w:style>
  <w:style w:type="paragraph" w:styleId="a7">
    <w:name w:val="List Paragraph"/>
    <w:basedOn w:val="a"/>
    <w:uiPriority w:val="99"/>
    <w:qFormat/>
    <w:rsid w:val="00243FB8"/>
    <w:pPr>
      <w:ind w:firstLineChars="200" w:firstLine="420"/>
    </w:pPr>
    <w:rPr>
      <w:rFonts w:ascii="Times New Roman" w:eastAsia="宋体" w:hAnsi="Times New Roman" w:cs="Calibri"/>
      <w:szCs w:val="21"/>
    </w:rPr>
  </w:style>
  <w:style w:type="paragraph" w:customStyle="1" w:styleId="Style2">
    <w:name w:val="_Style 2"/>
    <w:basedOn w:val="a"/>
    <w:uiPriority w:val="99"/>
    <w:qFormat/>
    <w:rsid w:val="00243FB8"/>
    <w:pPr>
      <w:ind w:firstLineChars="200" w:firstLine="420"/>
    </w:pPr>
    <w:rPr>
      <w:rFonts w:ascii="Times New Roman" w:eastAsia="宋体" w:hAnsi="Times New Roman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C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2CA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D12CA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12CAA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43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43FB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43F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43FB8"/>
    <w:rPr>
      <w:sz w:val="18"/>
      <w:szCs w:val="18"/>
    </w:rPr>
  </w:style>
  <w:style w:type="paragraph" w:styleId="a7">
    <w:name w:val="List Paragraph"/>
    <w:basedOn w:val="a"/>
    <w:uiPriority w:val="99"/>
    <w:qFormat/>
    <w:rsid w:val="00243FB8"/>
    <w:pPr>
      <w:ind w:firstLineChars="200" w:firstLine="420"/>
    </w:pPr>
    <w:rPr>
      <w:rFonts w:ascii="Times New Roman" w:eastAsia="宋体" w:hAnsi="Times New Roman" w:cs="Calibri"/>
      <w:szCs w:val="21"/>
    </w:rPr>
  </w:style>
  <w:style w:type="paragraph" w:customStyle="1" w:styleId="Style2">
    <w:name w:val="_Style 2"/>
    <w:basedOn w:val="a"/>
    <w:uiPriority w:val="99"/>
    <w:qFormat/>
    <w:rsid w:val="00243FB8"/>
    <w:pPr>
      <w:ind w:firstLineChars="200" w:firstLine="420"/>
    </w:pPr>
    <w:rPr>
      <w:rFonts w:ascii="Times New Roman" w:eastAsia="宋体" w:hAnsi="Times New Roman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548</Words>
  <Characters>3128</Characters>
  <Application>Microsoft Office Word</Application>
  <DocSecurity>0</DocSecurity>
  <Lines>26</Lines>
  <Paragraphs>7</Paragraphs>
  <ScaleCrop>false</ScaleCrop>
  <Company>Lenovo (Beijing) Limited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2017-11-13T05:55:00Z</dcterms:created>
  <dcterms:modified xsi:type="dcterms:W3CDTF">2017-11-16T01:11:00Z</dcterms:modified>
</cp:coreProperties>
</file>