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D6" w:rsidRPr="00EE576B" w:rsidRDefault="00377BD6" w:rsidP="00377BD6">
      <w:pPr>
        <w:spacing w:line="440" w:lineRule="exact"/>
        <w:jc w:val="center"/>
        <w:rPr>
          <w:rFonts w:ascii="楷体" w:eastAsia="楷体" w:hAnsi="楷体"/>
          <w:b/>
          <w:sz w:val="28"/>
          <w:szCs w:val="28"/>
        </w:rPr>
      </w:pPr>
      <w:r w:rsidRPr="00EE576B">
        <w:rPr>
          <w:rFonts w:ascii="楷体" w:eastAsia="楷体" w:hAnsi="楷体" w:hint="eastAsia"/>
          <w:b/>
          <w:sz w:val="28"/>
          <w:szCs w:val="28"/>
        </w:rPr>
        <w:t>会计学（ACCA）专业对学生的毕业要求及其指标点分解</w:t>
      </w:r>
    </w:p>
    <w:p w:rsidR="00377BD6" w:rsidRPr="004B1FC5" w:rsidRDefault="00377BD6" w:rsidP="00377BD6">
      <w:pPr>
        <w:pStyle w:val="a3"/>
        <w:numPr>
          <w:ilvl w:val="0"/>
          <w:numId w:val="1"/>
        </w:numPr>
        <w:spacing w:line="440" w:lineRule="exact"/>
        <w:ind w:firstLineChars="0"/>
        <w:rPr>
          <w:rFonts w:ascii="楷体" w:eastAsia="楷体" w:hAnsi="楷体"/>
          <w:sz w:val="24"/>
        </w:rPr>
      </w:pPr>
      <w:r w:rsidRPr="004B1FC5">
        <w:rPr>
          <w:rFonts w:ascii="楷体" w:eastAsia="楷体" w:hAnsi="楷体" w:hint="eastAsia"/>
          <w:sz w:val="24"/>
        </w:rPr>
        <w:t>具有良好的思想道德修养和高度的社会责任感。</w:t>
      </w:r>
    </w:p>
    <w:p w:rsidR="00377BD6" w:rsidRPr="004B1FC5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 w:cs="Times New Roman"/>
        </w:rPr>
      </w:pPr>
      <w:r w:rsidRPr="004B1FC5">
        <w:rPr>
          <w:rFonts w:asciiTheme="minorEastAsia" w:eastAsiaTheme="minorEastAsia" w:hAnsiTheme="minorEastAsia" w:hint="eastAsia"/>
        </w:rPr>
        <w:t>指标点1.1</w:t>
      </w:r>
      <w:r w:rsidRPr="004B1FC5">
        <w:rPr>
          <w:rFonts w:asciiTheme="minorEastAsia" w:eastAsiaTheme="minorEastAsia" w:hAnsiTheme="minorEastAsia" w:cs="Times New Roman"/>
        </w:rPr>
        <w:t>掌握马克思主义、毛泽东思想、邓小平理论、三个代表和科学发展观的基本原理，树立正确的世界观、人生观和价值观</w:t>
      </w:r>
      <w:r>
        <w:rPr>
          <w:rFonts w:asciiTheme="minorEastAsia" w:eastAsiaTheme="minorEastAsia" w:hAnsiTheme="minorEastAsia" w:cs="Times New Roman" w:hint="eastAsia"/>
        </w:rPr>
        <w:t>。</w:t>
      </w:r>
    </w:p>
    <w:p w:rsidR="00377BD6" w:rsidRPr="004B1FC5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B1FC5">
        <w:rPr>
          <w:rFonts w:asciiTheme="minorEastAsia" w:eastAsiaTheme="minorEastAsia" w:hAnsiTheme="minorEastAsia" w:cs="Times New Roman" w:hint="eastAsia"/>
        </w:rPr>
        <w:t xml:space="preserve">指标点1.2 </w:t>
      </w:r>
      <w:r w:rsidRPr="004B1FC5">
        <w:rPr>
          <w:rFonts w:asciiTheme="minorEastAsia" w:eastAsiaTheme="minorEastAsia" w:hAnsiTheme="minorEastAsia" w:cs="Times New Roman"/>
        </w:rPr>
        <w:t>培养学生强烈的社会责任感，具有为国家富强、民族振兴而奋斗的理想、事业心和责任感</w:t>
      </w:r>
      <w:r w:rsidRPr="004B1FC5">
        <w:rPr>
          <w:rFonts w:asciiTheme="minorEastAsia" w:eastAsiaTheme="minorEastAsia" w:hAnsiTheme="minorEastAsia" w:cs="Times New Roman" w:hint="eastAsia"/>
        </w:rPr>
        <w:t>。</w:t>
      </w:r>
    </w:p>
    <w:p w:rsidR="00377BD6" w:rsidRPr="004B1FC5" w:rsidRDefault="00377BD6" w:rsidP="00377BD6">
      <w:pPr>
        <w:pStyle w:val="a3"/>
        <w:numPr>
          <w:ilvl w:val="0"/>
          <w:numId w:val="1"/>
        </w:numPr>
        <w:spacing w:line="440" w:lineRule="exact"/>
        <w:ind w:firstLineChars="0"/>
        <w:rPr>
          <w:rFonts w:ascii="楷体" w:eastAsia="楷体" w:hAnsi="楷体"/>
          <w:sz w:val="24"/>
        </w:rPr>
      </w:pPr>
      <w:r w:rsidRPr="004B1FC5">
        <w:rPr>
          <w:rFonts w:ascii="楷体" w:eastAsia="楷体" w:hAnsi="楷体" w:hint="eastAsia"/>
          <w:sz w:val="24"/>
        </w:rPr>
        <w:t>具有较强的法律意识和公民意识，遵纪守法、实事求是，对世界、社会具有一种判断鉴别的能力。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 w:cs="Times New Roman"/>
        </w:rPr>
      </w:pPr>
      <w:r w:rsidRPr="00452BB9">
        <w:rPr>
          <w:rFonts w:asciiTheme="minorEastAsia" w:eastAsiaTheme="minorEastAsia" w:hAnsiTheme="minorEastAsia" w:hint="eastAsia"/>
        </w:rPr>
        <w:t>指标点2.1</w:t>
      </w:r>
      <w:r w:rsidRPr="00452BB9">
        <w:rPr>
          <w:rFonts w:asciiTheme="minorEastAsia" w:eastAsiaTheme="minorEastAsia" w:hAnsiTheme="minorEastAsia" w:cs="Times New Roman" w:hint="eastAsia"/>
        </w:rPr>
        <w:t xml:space="preserve">培养学生良好的公民意识，以法律为准绳，遵纪守法，实事求是，勇于创新。 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 w:cs="Times New Roman"/>
        </w:rPr>
      </w:pPr>
      <w:r w:rsidRPr="00452BB9">
        <w:rPr>
          <w:rFonts w:asciiTheme="minorEastAsia" w:eastAsiaTheme="minorEastAsia" w:hAnsiTheme="minorEastAsia" w:cs="Times New Roman" w:hint="eastAsia"/>
        </w:rPr>
        <w:t>指标点2.2</w:t>
      </w:r>
      <w:r w:rsidRPr="00452BB9">
        <w:rPr>
          <w:rFonts w:asciiTheme="minorEastAsia" w:eastAsiaTheme="minorEastAsia" w:hAnsiTheme="minorEastAsia" w:cs="Times New Roman"/>
        </w:rPr>
        <w:t>培养学生良好的职业道德，拥有宽厚扎实的</w:t>
      </w:r>
      <w:r w:rsidRPr="00452BB9">
        <w:rPr>
          <w:rFonts w:asciiTheme="minorEastAsia" w:eastAsiaTheme="minorEastAsia" w:hAnsiTheme="minorEastAsia" w:cs="Times New Roman" w:hint="eastAsia"/>
        </w:rPr>
        <w:t>会计职业道德情操，具有较高的职业判断和鉴别能力。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cs="Times New Roman" w:hint="eastAsia"/>
        </w:rPr>
        <w:t xml:space="preserve">指标点2.3 </w:t>
      </w:r>
      <w:r w:rsidRPr="00452BB9">
        <w:rPr>
          <w:rFonts w:asciiTheme="minorEastAsia" w:eastAsiaTheme="minorEastAsia" w:hAnsiTheme="minorEastAsia" w:cs="Times New Roman"/>
        </w:rPr>
        <w:t>通晓相关学科基本知识，掌握本学科国际前沿理论，了解国内外</w:t>
      </w:r>
      <w:r w:rsidRPr="00452BB9">
        <w:rPr>
          <w:rFonts w:asciiTheme="minorEastAsia" w:eastAsiaTheme="minorEastAsia" w:hAnsiTheme="minorEastAsia" w:cs="Times New Roman" w:hint="eastAsia"/>
        </w:rPr>
        <w:t>财务与会计</w:t>
      </w:r>
      <w:r w:rsidRPr="00452BB9">
        <w:rPr>
          <w:rFonts w:asciiTheme="minorEastAsia" w:eastAsiaTheme="minorEastAsia" w:hAnsiTheme="minorEastAsia" w:cs="Times New Roman"/>
        </w:rPr>
        <w:t>政策</w:t>
      </w:r>
      <w:r w:rsidRPr="00452BB9">
        <w:rPr>
          <w:rFonts w:asciiTheme="minorEastAsia" w:eastAsiaTheme="minorEastAsia" w:hAnsiTheme="minorEastAsia" w:cs="Times New Roman" w:hint="eastAsia"/>
        </w:rPr>
        <w:t>。</w:t>
      </w:r>
    </w:p>
    <w:p w:rsidR="00377BD6" w:rsidRPr="000C527D" w:rsidRDefault="00377BD6" w:rsidP="00377BD6">
      <w:pPr>
        <w:pStyle w:val="a3"/>
        <w:numPr>
          <w:ilvl w:val="0"/>
          <w:numId w:val="1"/>
        </w:numPr>
        <w:spacing w:line="440" w:lineRule="exact"/>
        <w:ind w:firstLineChars="0"/>
        <w:rPr>
          <w:rFonts w:ascii="楷体" w:eastAsia="楷体" w:hAnsi="楷体"/>
          <w:sz w:val="24"/>
        </w:rPr>
      </w:pPr>
      <w:r w:rsidRPr="000C527D">
        <w:rPr>
          <w:rFonts w:ascii="楷体" w:eastAsia="楷体" w:hAnsi="楷体" w:hint="eastAsia"/>
          <w:sz w:val="24"/>
        </w:rPr>
        <w:t>具有逻辑思维能力、语言表达、人际沟通能力和写作能力。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指标点3.1 培养学生善于利用逻辑进行推理的能力，并将</w:t>
      </w:r>
      <w:proofErr w:type="gramStart"/>
      <w:r w:rsidRPr="00452BB9">
        <w:rPr>
          <w:rFonts w:asciiTheme="minorEastAsia" w:eastAsiaTheme="minorEastAsia" w:hAnsiTheme="minorEastAsia" w:hint="eastAsia"/>
        </w:rPr>
        <w:t>该能力</w:t>
      </w:r>
      <w:proofErr w:type="gramEnd"/>
      <w:r w:rsidRPr="00452BB9">
        <w:rPr>
          <w:rFonts w:asciiTheme="minorEastAsia" w:eastAsiaTheme="minorEastAsia" w:hAnsiTheme="minorEastAsia" w:hint="eastAsia"/>
        </w:rPr>
        <w:t>应用于日常的会计核算、财务分析、</w:t>
      </w:r>
      <w:r>
        <w:rPr>
          <w:rFonts w:asciiTheme="minorEastAsia" w:eastAsiaTheme="minorEastAsia" w:hAnsiTheme="minorEastAsia" w:hint="eastAsia"/>
        </w:rPr>
        <w:t>会计</w:t>
      </w:r>
      <w:r w:rsidRPr="00452BB9">
        <w:rPr>
          <w:rFonts w:asciiTheme="minorEastAsia" w:eastAsiaTheme="minorEastAsia" w:hAnsiTheme="minorEastAsia" w:hint="eastAsia"/>
        </w:rPr>
        <w:t>数据监管等工作中。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指标点3.2 培养学生利用语言表达自己思想和理念的能力，增强与他人沟通与协调的能力，积极乐观地处理各种人际关系。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指标点3.3 培养学生</w:t>
      </w:r>
      <w:r w:rsidRPr="00452BB9">
        <w:rPr>
          <w:rFonts w:asciiTheme="minorEastAsia" w:eastAsiaTheme="minorEastAsia" w:hAnsiTheme="minorEastAsia" w:cs="Times New Roman"/>
        </w:rPr>
        <w:t>辩证思维能力</w:t>
      </w:r>
      <w:r w:rsidRPr="00452BB9">
        <w:rPr>
          <w:rFonts w:asciiTheme="minorEastAsia" w:eastAsiaTheme="minorEastAsia" w:hAnsiTheme="minorEastAsia" w:hint="eastAsia"/>
        </w:rPr>
        <w:t>，提升学生的写作水平。</w:t>
      </w:r>
    </w:p>
    <w:p w:rsidR="00377BD6" w:rsidRPr="00FB6EC4" w:rsidRDefault="00377BD6" w:rsidP="00377BD6">
      <w:pPr>
        <w:pStyle w:val="a3"/>
        <w:numPr>
          <w:ilvl w:val="0"/>
          <w:numId w:val="1"/>
        </w:numPr>
        <w:spacing w:line="440" w:lineRule="exact"/>
        <w:ind w:firstLineChars="0"/>
        <w:rPr>
          <w:rFonts w:ascii="楷体" w:eastAsia="楷体" w:hAnsi="楷体"/>
          <w:sz w:val="24"/>
        </w:rPr>
      </w:pPr>
      <w:r w:rsidRPr="00FB6EC4">
        <w:rPr>
          <w:rFonts w:ascii="楷体" w:eastAsia="楷体" w:hAnsi="楷体" w:hint="eastAsia"/>
          <w:sz w:val="24"/>
        </w:rPr>
        <w:t>具有与他人合作的能力和团队精神。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指标点4.1 培养学生与他人合作和精神，具有团队合作的能力。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指标点4.2 使学生树立集体荣誉感，热爱集体，维护集体。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指标点4.3 能够独立完成团队交给的工作和任务。</w:t>
      </w:r>
    </w:p>
    <w:p w:rsidR="00377BD6" w:rsidRPr="00E2051D" w:rsidRDefault="00377BD6" w:rsidP="00377BD6">
      <w:pPr>
        <w:pStyle w:val="a3"/>
        <w:numPr>
          <w:ilvl w:val="0"/>
          <w:numId w:val="1"/>
        </w:numPr>
        <w:spacing w:line="440" w:lineRule="exact"/>
        <w:ind w:firstLineChars="0"/>
        <w:rPr>
          <w:rFonts w:ascii="楷体" w:eastAsia="楷体" w:hAnsi="楷体"/>
          <w:sz w:val="24"/>
        </w:rPr>
      </w:pPr>
      <w:r w:rsidRPr="00E2051D">
        <w:rPr>
          <w:rFonts w:ascii="楷体" w:eastAsia="楷体" w:hAnsi="楷体" w:hint="eastAsia"/>
          <w:sz w:val="24"/>
        </w:rPr>
        <w:t>掌握基本的定性、定量的分析方法。熟练地掌握计算机信息应用技术。熟悉信息检索、资料查询的方法。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指标点5.1 培养学生利用定性、定量分析方法处理实际会计或者财务问题的能力。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指标点5.2 培养学生熟练利用计算机操控财务软件的能力。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指标点5.3 培养学生文献搜索、检索、分析和归纳的能力。</w:t>
      </w:r>
    </w:p>
    <w:p w:rsidR="00377BD6" w:rsidRPr="003E33CA" w:rsidRDefault="00377BD6" w:rsidP="00377BD6">
      <w:pPr>
        <w:pStyle w:val="a3"/>
        <w:numPr>
          <w:ilvl w:val="0"/>
          <w:numId w:val="1"/>
        </w:numPr>
        <w:spacing w:line="440" w:lineRule="exact"/>
        <w:ind w:firstLineChars="0"/>
        <w:rPr>
          <w:rFonts w:ascii="楷体" w:eastAsia="楷体" w:hAnsi="楷体"/>
          <w:sz w:val="24"/>
        </w:rPr>
      </w:pPr>
      <w:r w:rsidRPr="003E33CA">
        <w:rPr>
          <w:rFonts w:ascii="楷体" w:eastAsia="楷体" w:hAnsi="楷体" w:hint="eastAsia"/>
          <w:sz w:val="24"/>
        </w:rPr>
        <w:t>系统掌握会计学、管理学和经济学的基本理论和基本技能。初步具有综合运用会计学、管理学和经济学知识分析和解决实际问题能力。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 w:cs="Times New Roman"/>
        </w:rPr>
      </w:pPr>
      <w:r w:rsidRPr="00452BB9">
        <w:rPr>
          <w:rFonts w:asciiTheme="minorEastAsia" w:eastAsiaTheme="minorEastAsia" w:hAnsiTheme="minorEastAsia" w:hint="eastAsia"/>
        </w:rPr>
        <w:t>指标点6.1培养学生</w:t>
      </w:r>
      <w:r w:rsidRPr="00452BB9">
        <w:rPr>
          <w:rFonts w:asciiTheme="minorEastAsia" w:eastAsiaTheme="minorEastAsia" w:hAnsiTheme="minorEastAsia" w:cs="Times New Roman" w:hint="eastAsia"/>
        </w:rPr>
        <w:t>运用会计学、财务学、</w:t>
      </w:r>
      <w:proofErr w:type="gramStart"/>
      <w:r w:rsidRPr="00452BB9">
        <w:rPr>
          <w:rFonts w:asciiTheme="minorEastAsia" w:eastAsiaTheme="minorEastAsia" w:hAnsiTheme="minorEastAsia" w:cs="Times New Roman" w:hint="eastAsia"/>
        </w:rPr>
        <w:t>审计学</w:t>
      </w:r>
      <w:proofErr w:type="gramEnd"/>
      <w:r w:rsidRPr="00452BB9">
        <w:rPr>
          <w:rFonts w:asciiTheme="minorEastAsia" w:eastAsiaTheme="minorEastAsia" w:hAnsiTheme="minorEastAsia" w:cs="Times New Roman" w:hint="eastAsia"/>
        </w:rPr>
        <w:t>等专业基础知识以及相关学科知识解决</w:t>
      </w:r>
      <w:r>
        <w:rPr>
          <w:rFonts w:asciiTheme="minorEastAsia" w:eastAsiaTheme="minorEastAsia" w:hAnsiTheme="minorEastAsia" w:cs="Times New Roman" w:hint="eastAsia"/>
        </w:rPr>
        <w:t>实际</w:t>
      </w:r>
      <w:r w:rsidRPr="00452BB9">
        <w:rPr>
          <w:rFonts w:asciiTheme="minorEastAsia" w:eastAsiaTheme="minorEastAsia" w:hAnsiTheme="minorEastAsia" w:cs="Times New Roman" w:hint="eastAsia"/>
        </w:rPr>
        <w:t>问题的能力。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 w:cs="Times New Roman"/>
        </w:rPr>
      </w:pPr>
      <w:r w:rsidRPr="00452BB9">
        <w:rPr>
          <w:rFonts w:asciiTheme="minorEastAsia" w:eastAsiaTheme="minorEastAsia" w:hAnsiTheme="minorEastAsia" w:cs="Times New Roman" w:hint="eastAsia"/>
        </w:rPr>
        <w:t>指标点6.2 使学生具有一定的财务、会计实践工作经历，并能够利用相关知识解决</w:t>
      </w:r>
      <w:r>
        <w:rPr>
          <w:rFonts w:asciiTheme="minorEastAsia" w:eastAsiaTheme="minorEastAsia" w:hAnsiTheme="minorEastAsia" w:cs="Times New Roman" w:hint="eastAsia"/>
        </w:rPr>
        <w:t>企业</w:t>
      </w:r>
      <w:r w:rsidRPr="00452BB9">
        <w:rPr>
          <w:rFonts w:asciiTheme="minorEastAsia" w:eastAsiaTheme="minorEastAsia" w:hAnsiTheme="minorEastAsia" w:cs="Times New Roman" w:hint="eastAsia"/>
        </w:rPr>
        <w:t>实</w:t>
      </w:r>
      <w:r w:rsidRPr="00452BB9">
        <w:rPr>
          <w:rFonts w:asciiTheme="minorEastAsia" w:eastAsiaTheme="minorEastAsia" w:hAnsiTheme="minorEastAsia" w:cs="Times New Roman" w:hint="eastAsia"/>
        </w:rPr>
        <w:lastRenderedPageBreak/>
        <w:t>际问题的能力。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cs="Times New Roman" w:hint="eastAsia"/>
        </w:rPr>
        <w:t>指标点6.3 使学生了解会计学领域的前沿知识、技术及发展趋势。</w:t>
      </w:r>
    </w:p>
    <w:p w:rsidR="00377BD6" w:rsidRPr="003E33CA" w:rsidRDefault="00377BD6" w:rsidP="00377BD6">
      <w:pPr>
        <w:pStyle w:val="a3"/>
        <w:numPr>
          <w:ilvl w:val="0"/>
          <w:numId w:val="1"/>
        </w:numPr>
        <w:spacing w:line="440" w:lineRule="exact"/>
        <w:ind w:firstLineChars="0"/>
        <w:rPr>
          <w:rFonts w:ascii="楷体" w:eastAsia="楷体" w:hAnsi="楷体"/>
          <w:sz w:val="24"/>
        </w:rPr>
      </w:pPr>
      <w:r w:rsidRPr="003E33CA">
        <w:rPr>
          <w:rFonts w:ascii="楷体" w:eastAsia="楷体" w:hAnsi="楷体" w:hint="eastAsia"/>
          <w:sz w:val="24"/>
        </w:rPr>
        <w:t xml:space="preserve">具有一定的会计专业实践和社会实践经历，有较强适应实际环境的能力； 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指标点7.1 能够利用</w:t>
      </w:r>
      <w:proofErr w:type="gramStart"/>
      <w:r w:rsidRPr="00452BB9">
        <w:rPr>
          <w:rFonts w:asciiTheme="minorEastAsia" w:eastAsiaTheme="minorEastAsia" w:hAnsiTheme="minorEastAsia" w:hint="eastAsia"/>
        </w:rPr>
        <w:t>用</w:t>
      </w:r>
      <w:proofErr w:type="gramEnd"/>
      <w:r w:rsidRPr="00452BB9">
        <w:rPr>
          <w:rFonts w:asciiTheme="minorEastAsia" w:eastAsiaTheme="minorEastAsia" w:hAnsiTheme="minorEastAsia" w:hint="eastAsia"/>
        </w:rPr>
        <w:t>友或者金蝶等财务软件进行财务核算、分析</w:t>
      </w:r>
      <w:r>
        <w:rPr>
          <w:rFonts w:asciiTheme="minorEastAsia" w:eastAsiaTheme="minorEastAsia" w:hAnsiTheme="minorEastAsia" w:hint="eastAsia"/>
        </w:rPr>
        <w:t>、控制</w:t>
      </w:r>
      <w:r w:rsidRPr="00452BB9">
        <w:rPr>
          <w:rFonts w:asciiTheme="minorEastAsia" w:eastAsiaTheme="minorEastAsia" w:hAnsiTheme="minorEastAsia" w:hint="eastAsia"/>
        </w:rPr>
        <w:t>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指标点7.2 具有简单的利用会计信息决策的能力。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指标点7.3 能够利用财务软件处理复杂的</w:t>
      </w:r>
      <w:r>
        <w:rPr>
          <w:rFonts w:asciiTheme="minorEastAsia" w:eastAsiaTheme="minorEastAsia" w:hAnsiTheme="minorEastAsia" w:hint="eastAsia"/>
        </w:rPr>
        <w:t>、新兴的</w:t>
      </w:r>
      <w:r w:rsidRPr="00452BB9">
        <w:rPr>
          <w:rFonts w:asciiTheme="minorEastAsia" w:eastAsiaTheme="minorEastAsia" w:hAnsiTheme="minorEastAsia" w:hint="eastAsia"/>
        </w:rPr>
        <w:t>经济事项。</w:t>
      </w:r>
    </w:p>
    <w:p w:rsidR="00377BD6" w:rsidRPr="004C1BCC" w:rsidRDefault="00377BD6" w:rsidP="00377BD6">
      <w:pPr>
        <w:pStyle w:val="a3"/>
        <w:numPr>
          <w:ilvl w:val="0"/>
          <w:numId w:val="1"/>
        </w:numPr>
        <w:spacing w:line="440" w:lineRule="exact"/>
        <w:ind w:firstLineChars="0"/>
        <w:rPr>
          <w:rFonts w:ascii="楷体" w:eastAsia="楷体" w:hAnsi="楷体"/>
          <w:sz w:val="24"/>
        </w:rPr>
      </w:pPr>
      <w:r w:rsidRPr="004C1BCC">
        <w:rPr>
          <w:rFonts w:ascii="楷体" w:eastAsia="楷体" w:hAnsi="楷体" w:hint="eastAsia"/>
          <w:sz w:val="24"/>
        </w:rPr>
        <w:t>具有严谨求实的科学素养和创新意识。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指标点8.1</w:t>
      </w:r>
      <w:r>
        <w:rPr>
          <w:rFonts w:asciiTheme="minorEastAsia" w:eastAsiaTheme="minorEastAsia" w:hAnsiTheme="minorEastAsia" w:hint="eastAsia"/>
        </w:rPr>
        <w:t>具有扎实的会计学相关</w:t>
      </w:r>
      <w:r w:rsidRPr="00452BB9">
        <w:rPr>
          <w:rFonts w:asciiTheme="minorEastAsia" w:eastAsiaTheme="minorEastAsia" w:hAnsiTheme="minorEastAsia" w:hint="eastAsia"/>
        </w:rPr>
        <w:t>理论知识和实际操作经验。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指标点</w:t>
      </w:r>
      <w:r w:rsidRPr="00452BB9">
        <w:rPr>
          <w:rFonts w:asciiTheme="minorEastAsia" w:eastAsiaTheme="minorEastAsia" w:hAnsiTheme="minorEastAsia" w:hint="eastAsia"/>
        </w:rPr>
        <w:t xml:space="preserve">8.2 </w:t>
      </w:r>
      <w:r w:rsidRPr="00452BB9">
        <w:rPr>
          <w:rFonts w:asciiTheme="minorEastAsia" w:eastAsiaTheme="minorEastAsia" w:hAnsiTheme="minorEastAsia" w:cs="Times New Roman" w:hint="eastAsia"/>
        </w:rPr>
        <w:t>及时关注国内外会计领域的时事和新业态，能够针对新型交易或者事项做出自己的判断，并有所创新。</w:t>
      </w:r>
    </w:p>
    <w:p w:rsidR="00377BD6" w:rsidRPr="004C1BCC" w:rsidRDefault="00377BD6" w:rsidP="00377BD6">
      <w:pPr>
        <w:pStyle w:val="a3"/>
        <w:numPr>
          <w:ilvl w:val="0"/>
          <w:numId w:val="1"/>
        </w:numPr>
        <w:spacing w:line="440" w:lineRule="exact"/>
        <w:ind w:firstLineChars="0"/>
        <w:rPr>
          <w:rFonts w:ascii="楷体" w:eastAsia="楷体" w:hAnsi="楷体"/>
          <w:sz w:val="24"/>
        </w:rPr>
      </w:pPr>
      <w:r w:rsidRPr="004C1BCC">
        <w:rPr>
          <w:rFonts w:ascii="楷体" w:eastAsia="楷体" w:hAnsi="楷体" w:hint="eastAsia"/>
          <w:sz w:val="24"/>
        </w:rPr>
        <w:t>熟悉国际会计惯例，了解会计学的理论前沿和国际发展趋势，初步具有国际化视野。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指标点9.1 熟悉会计学的前沿，发展态势，尤其是跨国公司的发展态势，能够利用相关知识解决跨国公司碰到的实际会计问题。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指标点9.2 熟悉国际会计准则，了解国际会计发展动态，关注美国财务会计准备委员会与国际会计准则委员会的协调进展。</w:t>
      </w:r>
    </w:p>
    <w:p w:rsidR="00377BD6" w:rsidRPr="00260B61" w:rsidRDefault="00377BD6" w:rsidP="00377BD6">
      <w:pPr>
        <w:pStyle w:val="a3"/>
        <w:numPr>
          <w:ilvl w:val="0"/>
          <w:numId w:val="1"/>
        </w:numPr>
        <w:spacing w:line="440" w:lineRule="exact"/>
        <w:ind w:firstLineChars="0"/>
        <w:rPr>
          <w:rFonts w:ascii="楷体" w:eastAsia="楷体" w:hAnsi="楷体"/>
          <w:sz w:val="24"/>
        </w:rPr>
      </w:pPr>
      <w:r w:rsidRPr="00260B61">
        <w:rPr>
          <w:rFonts w:ascii="楷体" w:eastAsia="楷体" w:hAnsi="楷体" w:hint="eastAsia"/>
          <w:sz w:val="24"/>
        </w:rPr>
        <w:t>具有良好的身心素质：身体健康、心里健康和良好的生活习惯。具有良好的学习能力和终身学习的精神。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hint="eastAsia"/>
        </w:rPr>
        <w:t>指标点10.1具有良好的身心素质，乐观向上，积极进取。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 w:cs="Times New Roman"/>
        </w:rPr>
      </w:pPr>
      <w:r w:rsidRPr="00452BB9">
        <w:rPr>
          <w:rFonts w:asciiTheme="minorEastAsia" w:eastAsiaTheme="minorEastAsia" w:hAnsiTheme="minorEastAsia" w:hint="eastAsia"/>
        </w:rPr>
        <w:t xml:space="preserve">指标点10.2 </w:t>
      </w:r>
      <w:r w:rsidRPr="00452BB9">
        <w:rPr>
          <w:rFonts w:asciiTheme="minorEastAsia" w:eastAsiaTheme="minorEastAsia" w:hAnsiTheme="minorEastAsia" w:cs="Times New Roman" w:hint="eastAsia"/>
        </w:rPr>
        <w:t>具有自主学习的意识，能将外在的知识观念转化为其内在的精神财富。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 w:cs="Times New Roman"/>
        </w:rPr>
      </w:pPr>
      <w:r w:rsidRPr="00452BB9">
        <w:rPr>
          <w:rFonts w:asciiTheme="minorEastAsia" w:eastAsiaTheme="minorEastAsia" w:hAnsiTheme="minorEastAsia" w:cs="Times New Roman" w:hint="eastAsia"/>
        </w:rPr>
        <w:t xml:space="preserve">指标点10.3 </w:t>
      </w:r>
      <w:r>
        <w:rPr>
          <w:rFonts w:asciiTheme="minorEastAsia" w:eastAsiaTheme="minorEastAsia" w:hAnsiTheme="minorEastAsia" w:cs="Times New Roman" w:hint="eastAsia"/>
        </w:rPr>
        <w:t>具备良好的专业</w:t>
      </w:r>
      <w:r w:rsidRPr="00452BB9">
        <w:rPr>
          <w:rFonts w:asciiTheme="minorEastAsia" w:eastAsiaTheme="minorEastAsia" w:hAnsiTheme="minorEastAsia" w:cs="Times New Roman" w:hint="eastAsia"/>
        </w:rPr>
        <w:t>素养，能把专业知识和信息技术作为支持终身学习和合作学习的手段。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/>
        </w:rPr>
      </w:pPr>
      <w:r w:rsidRPr="00452BB9">
        <w:rPr>
          <w:rFonts w:asciiTheme="minorEastAsia" w:eastAsiaTheme="minorEastAsia" w:hAnsiTheme="minorEastAsia" w:cs="Times New Roman" w:hint="eastAsia"/>
        </w:rPr>
        <w:t xml:space="preserve">指标点10.4 </w:t>
      </w:r>
      <w:r w:rsidRPr="00452BB9">
        <w:rPr>
          <w:rFonts w:asciiTheme="minorEastAsia" w:eastAsiaTheme="minorEastAsia" w:hAnsiTheme="minorEastAsia" w:cs="Times New Roman"/>
        </w:rPr>
        <w:t>有明确的职业发展规划，</w:t>
      </w:r>
      <w:r w:rsidRPr="00452BB9">
        <w:rPr>
          <w:rFonts w:asciiTheme="minorEastAsia" w:eastAsiaTheme="minorEastAsia" w:hAnsiTheme="minorEastAsia" w:cs="Times New Roman" w:hint="eastAsia"/>
        </w:rPr>
        <w:t>希望</w:t>
      </w:r>
      <w:r w:rsidRPr="00452BB9">
        <w:rPr>
          <w:rFonts w:asciiTheme="minorEastAsia" w:eastAsiaTheme="minorEastAsia" w:hAnsiTheme="minorEastAsia" w:cs="Times New Roman"/>
        </w:rPr>
        <w:t>通过自主学习和终身学习支撑自己发展的规划</w:t>
      </w:r>
      <w:r>
        <w:rPr>
          <w:rFonts w:asciiTheme="minorEastAsia" w:eastAsiaTheme="minorEastAsia" w:hAnsiTheme="minorEastAsia" w:cs="Times New Roman" w:hint="eastAsia"/>
        </w:rPr>
        <w:t>。</w:t>
      </w:r>
    </w:p>
    <w:p w:rsidR="00377BD6" w:rsidRDefault="00377BD6" w:rsidP="00377BD6">
      <w:pPr>
        <w:spacing w:line="400" w:lineRule="exact"/>
        <w:rPr>
          <w:rFonts w:eastAsia="楷体_GB2312" w:cs="Times New Roman"/>
          <w:sz w:val="24"/>
          <w:szCs w:val="24"/>
        </w:rPr>
      </w:pPr>
      <w:r>
        <w:rPr>
          <w:rFonts w:ascii="楷体" w:eastAsia="楷体" w:hAnsi="楷体" w:hint="eastAsia"/>
          <w:sz w:val="24"/>
        </w:rPr>
        <w:t>11.掌握一门外语，能比较熟练地阅读和理解专业外文资料。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 w:cs="楷体_GB2312"/>
        </w:rPr>
      </w:pPr>
      <w:r w:rsidRPr="00452BB9">
        <w:rPr>
          <w:rFonts w:asciiTheme="minorEastAsia" w:eastAsiaTheme="minorEastAsia" w:hAnsiTheme="minorEastAsia" w:hint="eastAsia"/>
        </w:rPr>
        <w:t>指标点11.1掌握一门外语，</w:t>
      </w:r>
      <w:r w:rsidRPr="00452BB9">
        <w:rPr>
          <w:rFonts w:asciiTheme="minorEastAsia" w:eastAsiaTheme="minorEastAsia" w:hAnsiTheme="minorEastAsia" w:cs="楷体_GB2312" w:hint="eastAsia"/>
        </w:rPr>
        <w:t>具备一定的听、说、读、写、译等能力。</w:t>
      </w:r>
    </w:p>
    <w:p w:rsidR="00377BD6" w:rsidRPr="00452BB9" w:rsidRDefault="00377BD6" w:rsidP="00377BD6">
      <w:pPr>
        <w:adjustRightInd w:val="0"/>
        <w:snapToGrid w:val="0"/>
        <w:spacing w:line="400" w:lineRule="exact"/>
        <w:rPr>
          <w:rFonts w:asciiTheme="minorEastAsia" w:eastAsiaTheme="minorEastAsia" w:hAnsiTheme="minorEastAsia" w:cs="楷体_GB2312"/>
        </w:rPr>
      </w:pPr>
      <w:r w:rsidRPr="00452BB9">
        <w:rPr>
          <w:rFonts w:asciiTheme="minorEastAsia" w:eastAsiaTheme="minorEastAsia" w:hAnsiTheme="minorEastAsia" w:cs="楷体_GB2312" w:hint="eastAsia"/>
        </w:rPr>
        <w:t>指标点11.2具备会计英语的基础知识，具有</w:t>
      </w:r>
      <w:r w:rsidRPr="00452BB9">
        <w:rPr>
          <w:rFonts w:asciiTheme="minorEastAsia" w:eastAsiaTheme="minorEastAsia" w:hAnsiTheme="minorEastAsia" w:cs="楷体_GB2312"/>
        </w:rPr>
        <w:t>专业英语的阅读能力、翻译能力和写作能力</w:t>
      </w:r>
      <w:r w:rsidRPr="00452BB9">
        <w:rPr>
          <w:rFonts w:asciiTheme="minorEastAsia" w:eastAsiaTheme="minorEastAsia" w:hAnsiTheme="minorEastAsia" w:cs="楷体_GB2312" w:hint="eastAsia"/>
        </w:rPr>
        <w:t>。</w:t>
      </w:r>
    </w:p>
    <w:p w:rsidR="00377BD6" w:rsidRPr="001238AE" w:rsidRDefault="00377BD6" w:rsidP="00377BD6">
      <w:pPr>
        <w:adjustRightInd w:val="0"/>
        <w:snapToGrid w:val="0"/>
        <w:spacing w:line="400" w:lineRule="exact"/>
      </w:pPr>
    </w:p>
    <w:p w:rsidR="00834DDA" w:rsidRPr="00377BD6" w:rsidRDefault="00834DDA"/>
    <w:sectPr w:rsidR="00834DDA" w:rsidRPr="00377BD6" w:rsidSect="00127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416A3"/>
    <w:multiLevelType w:val="hybridMultilevel"/>
    <w:tmpl w:val="69C4F222"/>
    <w:lvl w:ilvl="0" w:tplc="F880E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7BD6"/>
    <w:rsid w:val="00377BD6"/>
    <w:rsid w:val="00834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BD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BD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2017-11-16T06:25:00Z</dcterms:created>
  <dcterms:modified xsi:type="dcterms:W3CDTF">2017-11-16T06:27:00Z</dcterms:modified>
</cp:coreProperties>
</file>